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AC" w:rsidRDefault="00914A6B" w:rsidP="00E66630">
      <w:pPr>
        <w:jc w:val="both"/>
      </w:pPr>
      <w:bookmarkStart w:id="0" w:name="_GoBack"/>
      <w:bookmarkEnd w:id="0"/>
      <w:r w:rsidRPr="00EE5BAC">
        <w:rPr>
          <w:noProof/>
          <w:lang w:val="en-ZA" w:eastAsia="en-ZA"/>
        </w:rPr>
        <w:drawing>
          <wp:inline distT="0" distB="0" distL="0" distR="0">
            <wp:extent cx="22098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923925"/>
                    </a:xfrm>
                    <a:prstGeom prst="rect">
                      <a:avLst/>
                    </a:prstGeom>
                    <a:noFill/>
                    <a:ln>
                      <a:noFill/>
                    </a:ln>
                  </pic:spPr>
                </pic:pic>
              </a:graphicData>
            </a:graphic>
          </wp:inline>
        </w:drawing>
      </w:r>
    </w:p>
    <w:p w:rsidR="00EE5BAC" w:rsidRDefault="00EE5BAC" w:rsidP="00E66630">
      <w:pPr>
        <w:jc w:val="both"/>
      </w:pPr>
    </w:p>
    <w:p w:rsidR="00EE5BAC" w:rsidRDefault="00EE5BAC" w:rsidP="00E66630">
      <w:pPr>
        <w:jc w:val="both"/>
      </w:pPr>
    </w:p>
    <w:p w:rsidR="00EE5BAC" w:rsidRPr="003349F0" w:rsidRDefault="00627D5B" w:rsidP="00E66630">
      <w:pPr>
        <w:jc w:val="both"/>
        <w:rPr>
          <w:rFonts w:ascii="Century Gothic" w:hAnsi="Century Gothic"/>
          <w:sz w:val="22"/>
          <w:szCs w:val="22"/>
        </w:rPr>
      </w:pPr>
      <w:r>
        <w:rPr>
          <w:rFonts w:ascii="Century Gothic" w:hAnsi="Century Gothic"/>
          <w:sz w:val="22"/>
          <w:szCs w:val="22"/>
        </w:rPr>
        <w:t>PRESS RELEASE</w:t>
      </w:r>
    </w:p>
    <w:p w:rsidR="00EE5BAC" w:rsidRPr="003349F0" w:rsidRDefault="00C73D3A" w:rsidP="00E66630">
      <w:pPr>
        <w:jc w:val="both"/>
        <w:rPr>
          <w:rFonts w:ascii="Century Gothic" w:hAnsi="Century Gothic"/>
          <w:sz w:val="22"/>
          <w:szCs w:val="22"/>
        </w:rPr>
      </w:pPr>
      <w:r>
        <w:rPr>
          <w:rFonts w:ascii="Century Gothic" w:hAnsi="Century Gothic"/>
          <w:sz w:val="22"/>
          <w:szCs w:val="22"/>
        </w:rPr>
        <w:t>MultiNet Mortgages</w:t>
      </w:r>
      <w:r w:rsidR="003349F0" w:rsidRPr="003349F0">
        <w:rPr>
          <w:rFonts w:ascii="Century Gothic" w:hAnsi="Century Gothic"/>
          <w:sz w:val="22"/>
          <w:szCs w:val="22"/>
        </w:rPr>
        <w:tab/>
      </w:r>
      <w:r w:rsidR="003349F0" w:rsidRPr="003349F0">
        <w:rPr>
          <w:rFonts w:ascii="Century Gothic" w:hAnsi="Century Gothic"/>
          <w:sz w:val="22"/>
          <w:szCs w:val="22"/>
        </w:rPr>
        <w:tab/>
      </w:r>
      <w:r w:rsidR="003349F0" w:rsidRPr="003349F0">
        <w:rPr>
          <w:rFonts w:ascii="Century Gothic" w:hAnsi="Century Gothic"/>
          <w:sz w:val="22"/>
          <w:szCs w:val="22"/>
        </w:rPr>
        <w:tab/>
      </w:r>
      <w:r w:rsidR="003349F0" w:rsidRPr="003349F0">
        <w:rPr>
          <w:rFonts w:ascii="Century Gothic" w:hAnsi="Century Gothic"/>
          <w:sz w:val="22"/>
          <w:szCs w:val="22"/>
        </w:rPr>
        <w:tab/>
      </w:r>
      <w:r w:rsidR="003349F0" w:rsidRPr="003349F0">
        <w:rPr>
          <w:rFonts w:ascii="Century Gothic" w:hAnsi="Century Gothic"/>
          <w:sz w:val="22"/>
          <w:szCs w:val="22"/>
        </w:rPr>
        <w:tab/>
        <w:t xml:space="preserve">    </w:t>
      </w:r>
      <w:r w:rsidR="00EE5BAC" w:rsidRPr="003349F0">
        <w:rPr>
          <w:rFonts w:ascii="Century Gothic" w:hAnsi="Century Gothic"/>
          <w:sz w:val="22"/>
          <w:szCs w:val="22"/>
        </w:rPr>
        <w:t xml:space="preserve">      </w:t>
      </w:r>
      <w:r w:rsidR="003349F0">
        <w:rPr>
          <w:rFonts w:ascii="Century Gothic" w:hAnsi="Century Gothic"/>
          <w:sz w:val="22"/>
          <w:szCs w:val="22"/>
        </w:rPr>
        <w:t xml:space="preserve">    </w:t>
      </w:r>
      <w:r w:rsidR="00C46ADA">
        <w:rPr>
          <w:rFonts w:ascii="Century Gothic" w:hAnsi="Century Gothic"/>
          <w:sz w:val="22"/>
          <w:szCs w:val="22"/>
        </w:rPr>
        <w:fldChar w:fldCharType="begin"/>
      </w:r>
      <w:r w:rsidR="00C46ADA">
        <w:rPr>
          <w:rFonts w:ascii="Century Gothic" w:hAnsi="Century Gothic"/>
          <w:sz w:val="22"/>
          <w:szCs w:val="22"/>
        </w:rPr>
        <w:instrText xml:space="preserve"> DATE \@ "MMMM d, yyyy" </w:instrText>
      </w:r>
      <w:r w:rsidR="00C46ADA">
        <w:rPr>
          <w:rFonts w:ascii="Century Gothic" w:hAnsi="Century Gothic"/>
          <w:sz w:val="22"/>
          <w:szCs w:val="22"/>
        </w:rPr>
        <w:fldChar w:fldCharType="separate"/>
      </w:r>
      <w:r w:rsidR="00914A6B">
        <w:rPr>
          <w:rFonts w:ascii="Century Gothic" w:hAnsi="Century Gothic"/>
          <w:noProof/>
          <w:sz w:val="22"/>
          <w:szCs w:val="22"/>
        </w:rPr>
        <w:t>June 9, 2016</w:t>
      </w:r>
      <w:r w:rsidR="00C46ADA">
        <w:rPr>
          <w:rFonts w:ascii="Century Gothic" w:hAnsi="Century Gothic"/>
          <w:sz w:val="22"/>
          <w:szCs w:val="22"/>
        </w:rPr>
        <w:fldChar w:fldCharType="end"/>
      </w:r>
    </w:p>
    <w:p w:rsidR="00EE5BAC" w:rsidRDefault="00EE5BAC" w:rsidP="00E66630">
      <w:pPr>
        <w:pBdr>
          <w:bottom w:val="single" w:sz="12" w:space="1" w:color="auto"/>
        </w:pBdr>
        <w:jc w:val="both"/>
      </w:pPr>
    </w:p>
    <w:p w:rsidR="0050636F" w:rsidRDefault="0050636F" w:rsidP="00E66630">
      <w:pPr>
        <w:spacing w:line="360" w:lineRule="auto"/>
        <w:jc w:val="both"/>
        <w:rPr>
          <w:rFonts w:ascii="Century Gothic" w:hAnsi="Century Gothic"/>
          <w:sz w:val="22"/>
          <w:szCs w:val="22"/>
        </w:rPr>
      </w:pPr>
    </w:p>
    <w:p w:rsidR="00C73D3A" w:rsidRDefault="00C73D3A" w:rsidP="00C73D3A">
      <w:pPr>
        <w:pStyle w:val="NoSpacing"/>
        <w:rPr>
          <w:rFonts w:ascii="Arial" w:hAnsi="Arial" w:cs="Arial"/>
        </w:rPr>
      </w:pPr>
    </w:p>
    <w:p w:rsidR="00C057B7" w:rsidRDefault="00C057B7" w:rsidP="00C057B7">
      <w:pPr>
        <w:pStyle w:val="NoSpacing"/>
        <w:spacing w:line="480" w:lineRule="auto"/>
        <w:rPr>
          <w:rFonts w:ascii="Arial" w:hAnsi="Arial" w:cs="Arial"/>
          <w:b/>
          <w:bCs/>
        </w:rPr>
      </w:pPr>
      <w:r>
        <w:rPr>
          <w:rFonts w:ascii="Arial" w:hAnsi="Arial" w:cs="Arial"/>
          <w:b/>
          <w:bCs/>
        </w:rPr>
        <w:t>PRICE GAP BETWEEN NEW AND SECOND HAND HOMES STILL UNCOMFORTABLY LARGE, SAYS MULTI NET MORTGAGES CEO</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t>One of the factors holding back the South African residential sector is the large gap between the cost of new homes and similar quality/size second-hand homes.  Discussing this recently John Smyth, the CEO of Multi Net Mortgages, said that the latest (20</w:t>
      </w:r>
      <w:r>
        <w:rPr>
          <w:rFonts w:ascii="Arial" w:hAnsi="Arial" w:cs="Arial"/>
          <w:vertAlign w:val="superscript"/>
        </w:rPr>
        <w:t>th</w:t>
      </w:r>
      <w:r>
        <w:rPr>
          <w:rFonts w:ascii="Arial" w:hAnsi="Arial" w:cs="Arial"/>
        </w:rPr>
        <w:t xml:space="preserve"> May) FNB Property Barometer makes it clear that the gap is now calculated at 25.3% - and this is the highest that it has been since 2004.</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t xml:space="preserve">“What this tells us,” said Smyth, “is that in </w:t>
      </w:r>
      <w:r>
        <w:rPr>
          <w:rFonts w:ascii="Arial" w:hAnsi="Arial" w:cs="Arial"/>
          <w:i/>
          <w:iCs/>
        </w:rPr>
        <w:t>real terms</w:t>
      </w:r>
      <w:r>
        <w:rPr>
          <w:rFonts w:ascii="Arial" w:hAnsi="Arial" w:cs="Arial"/>
        </w:rPr>
        <w:t xml:space="preserve"> South African housing is still good value because in general it is costing one-quarter less than the replacement of the same home.  However until new buildings and second hand buildings are priced at approximately the same levels (as they were in 2007/2008) we cannot expect the housing sector to boom as we would all like to see it doing. </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t>“That situation is now clearly</w:t>
      </w:r>
      <w:r>
        <w:rPr>
          <w:rFonts w:ascii="Arial" w:hAnsi="Arial" w:cs="Arial"/>
          <w:color w:val="1F497D"/>
        </w:rPr>
        <w:t xml:space="preserve"> shown to be </w:t>
      </w:r>
      <w:r>
        <w:rPr>
          <w:rFonts w:ascii="Arial" w:hAnsi="Arial" w:cs="Arial"/>
        </w:rPr>
        <w:t xml:space="preserve">a long way off by FNB’s residential fixed investment statistics.  In 1986 </w:t>
      </w:r>
      <w:r>
        <w:rPr>
          <w:rFonts w:ascii="Arial" w:hAnsi="Arial" w:cs="Arial"/>
          <w:color w:val="1F497D"/>
        </w:rPr>
        <w:t> Residential Fixed Investment (</w:t>
      </w:r>
      <w:r>
        <w:rPr>
          <w:rFonts w:ascii="Arial" w:hAnsi="Arial" w:cs="Arial"/>
        </w:rPr>
        <w:t>RFI</w:t>
      </w:r>
      <w:r>
        <w:rPr>
          <w:rFonts w:ascii="Arial" w:hAnsi="Arial" w:cs="Arial"/>
          <w:color w:val="1F497D"/>
        </w:rPr>
        <w:t xml:space="preserve">) </w:t>
      </w:r>
      <w:r>
        <w:rPr>
          <w:rFonts w:ascii="Arial" w:hAnsi="Arial" w:cs="Arial"/>
        </w:rPr>
        <w:t> amounted to 3,6% of South Africa’s GDP and in 2007 the figure was 2,7</w:t>
      </w:r>
      <w:r>
        <w:rPr>
          <w:rFonts w:ascii="Arial" w:hAnsi="Arial" w:cs="Arial"/>
          <w:color w:val="1F497D"/>
        </w:rPr>
        <w:t>%</w:t>
      </w:r>
      <w:r>
        <w:rPr>
          <w:rFonts w:ascii="Arial" w:hAnsi="Arial" w:cs="Arial"/>
        </w:rPr>
        <w:t>.  However today it is down to 1,3%.</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lastRenderedPageBreak/>
        <w:t>“At this level,” said Smyth, “the backlog in housing will grow and that inevitably will cause dissatisfaction and frustration.”</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t>Asked why new building prices continue to run ahead of second hand prices, Smyth said that even in the toughest economic conditions building material and labour costs will reflect inflationary pressures which in the second hand house market can very often be shrugged off.</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t>Does the large price difference between new and older homes mean that the former are a less sound investment?</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t>“That,” said Smyth, “would appear to be the case, but in reality it is not so.  New homes in the more popular multi-unit estates like Burgundy in Cape Town and North Riding and Fourways in Johannesburg have appreciated by an annual rate of 9% to 12%, i.e. faster than second hand homes.  Particularly successful have been compact, multi-unit suburban sectional title units in blocks of two to six storeys high where the prices, although high on a metre square basis, are kept at affordable levels by the limited size of the units.”</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t>Buyers here, said Smyth, are prepared to pay 30% to 50% more per metre square and to live with considerably less floor space for the sake of such factors as convenient position viz a viz public transport and their work or educational institution, greatly enhanced security and in some cases the ability to use in-house communal facilities like swimming pools, gymnasia, launderettes and squash courts.</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lastRenderedPageBreak/>
        <w:t>It is not surprising therefore that today (according to FNB) flats and townhouses, said Smyth, now comprise 37% of all completed buildings –a marked upturn since the 29% of last year and one that is likely to increase.</w:t>
      </w:r>
    </w:p>
    <w:p w:rsidR="00C057B7" w:rsidRDefault="00C057B7" w:rsidP="00C057B7">
      <w:pPr>
        <w:pStyle w:val="NoSpacing"/>
        <w:spacing w:line="480" w:lineRule="auto"/>
        <w:rPr>
          <w:rFonts w:ascii="Arial" w:hAnsi="Arial" w:cs="Arial"/>
        </w:rPr>
      </w:pPr>
    </w:p>
    <w:p w:rsidR="00C057B7" w:rsidRDefault="00C057B7" w:rsidP="00C057B7">
      <w:pPr>
        <w:pStyle w:val="NoSpacing"/>
        <w:spacing w:line="480" w:lineRule="auto"/>
        <w:rPr>
          <w:rFonts w:ascii="Arial" w:hAnsi="Arial" w:cs="Arial"/>
        </w:rPr>
      </w:pPr>
      <w:r>
        <w:rPr>
          <w:rFonts w:ascii="Arial" w:hAnsi="Arial" w:cs="Arial"/>
        </w:rPr>
        <w:t>Also performing well despite a severe slowdown in the last year, said Smyth, are homes at the lower end of the market, i.e. those less than 80 m</w:t>
      </w:r>
      <w:r>
        <w:rPr>
          <w:rFonts w:ascii="Arial" w:hAnsi="Arial" w:cs="Arial"/>
          <w:vertAlign w:val="superscript"/>
        </w:rPr>
        <w:t>2</w:t>
      </w:r>
      <w:r>
        <w:rPr>
          <w:rFonts w:ascii="Arial" w:hAnsi="Arial" w:cs="Arial"/>
        </w:rPr>
        <w:t xml:space="preserve"> in size.  These now comprise 33% of the sales market.  Here there have been no significant price rises for some time – but the strong demand will ensure the health and rising prices of this sector in the fairly near future.</w:t>
      </w:r>
    </w:p>
    <w:p w:rsidR="00C057B7" w:rsidRDefault="00C057B7" w:rsidP="00C057B7">
      <w:pPr>
        <w:pStyle w:val="NoSpacing"/>
        <w:spacing w:line="480" w:lineRule="auto"/>
        <w:rPr>
          <w:rFonts w:ascii="Arial" w:hAnsi="Arial" w:cs="Arial"/>
        </w:rPr>
      </w:pPr>
      <w:r>
        <w:rPr>
          <w:rFonts w:ascii="Arial" w:hAnsi="Arial" w:cs="Arial"/>
        </w:rPr>
        <w:t>Ends</w:t>
      </w:r>
    </w:p>
    <w:p w:rsidR="00C057B7" w:rsidRPr="00C057B7" w:rsidRDefault="00C057B7" w:rsidP="00C057B7">
      <w:pPr>
        <w:pStyle w:val="NoSpacing"/>
        <w:spacing w:line="480" w:lineRule="auto"/>
      </w:pPr>
      <w:r w:rsidRPr="00C057B7">
        <w:t>For further information, contact John Smyth on 083 309 6816.</w:t>
      </w:r>
    </w:p>
    <w:p w:rsidR="00C73D3A" w:rsidRDefault="00C73D3A" w:rsidP="00C73D3A">
      <w:pPr>
        <w:rPr>
          <w:rFonts w:ascii="Calibri" w:hAnsi="Calibri"/>
          <w:sz w:val="22"/>
          <w:szCs w:val="22"/>
          <w:lang w:val="en-GB"/>
        </w:rPr>
      </w:pPr>
    </w:p>
    <w:p w:rsidR="003439B4" w:rsidRPr="005543C6" w:rsidRDefault="003439B4" w:rsidP="00E66630">
      <w:pPr>
        <w:tabs>
          <w:tab w:val="left" w:pos="1425"/>
        </w:tabs>
        <w:spacing w:line="360" w:lineRule="auto"/>
        <w:jc w:val="both"/>
        <w:rPr>
          <w:rFonts w:ascii="Century Gothic" w:hAnsi="Century Gothic"/>
          <w:sz w:val="22"/>
          <w:szCs w:val="22"/>
        </w:rPr>
      </w:pPr>
    </w:p>
    <w:p w:rsidR="009A401A" w:rsidRDefault="005543C6" w:rsidP="00E66630">
      <w:pPr>
        <w:spacing w:after="200" w:line="276" w:lineRule="auto"/>
        <w:jc w:val="both"/>
        <w:rPr>
          <w:rFonts w:ascii="Century Gothic" w:hAnsi="Century Gothic"/>
          <w:sz w:val="22"/>
          <w:szCs w:val="22"/>
        </w:rPr>
      </w:pPr>
      <w:r>
        <w:rPr>
          <w:rFonts w:ascii="Century Gothic" w:hAnsi="Century Gothic"/>
          <w:sz w:val="22"/>
          <w:szCs w:val="22"/>
        </w:rPr>
        <w:t>__________________________________________________________________________</w:t>
      </w:r>
    </w:p>
    <w:p w:rsidR="005543C6" w:rsidRPr="005543C6" w:rsidRDefault="005543C6" w:rsidP="005543C6">
      <w:pPr>
        <w:tabs>
          <w:tab w:val="left" w:pos="180"/>
        </w:tabs>
        <w:spacing w:line="360" w:lineRule="auto"/>
        <w:jc w:val="both"/>
        <w:rPr>
          <w:color w:val="A6A6A6"/>
          <w:sz w:val="22"/>
          <w:szCs w:val="22"/>
        </w:rPr>
      </w:pPr>
      <w:r w:rsidRPr="005543C6">
        <w:rPr>
          <w:color w:val="A6A6A6"/>
          <w:sz w:val="22"/>
          <w:szCs w:val="22"/>
        </w:rPr>
        <w:t xml:space="preserve">Released for </w:t>
      </w:r>
      <w:r w:rsidR="00C73D3A">
        <w:rPr>
          <w:color w:val="A6A6A6"/>
          <w:sz w:val="22"/>
          <w:szCs w:val="22"/>
        </w:rPr>
        <w:t xml:space="preserve">MultiNet Mortgages on behalf of Tim Cartwright </w:t>
      </w:r>
      <w:r w:rsidRPr="005543C6">
        <w:rPr>
          <w:color w:val="A6A6A6"/>
          <w:sz w:val="22"/>
          <w:szCs w:val="22"/>
        </w:rPr>
        <w:t>by Vanessa Northing at Adverb</w:t>
      </w:r>
    </w:p>
    <w:p w:rsidR="005543C6" w:rsidRPr="005543C6" w:rsidRDefault="005543C6" w:rsidP="005543C6">
      <w:pPr>
        <w:tabs>
          <w:tab w:val="left" w:pos="180"/>
        </w:tabs>
        <w:spacing w:line="360" w:lineRule="auto"/>
        <w:jc w:val="both"/>
        <w:rPr>
          <w:color w:val="A6A6A6"/>
          <w:sz w:val="22"/>
          <w:szCs w:val="22"/>
        </w:rPr>
      </w:pPr>
      <w:r w:rsidRPr="005543C6">
        <w:rPr>
          <w:color w:val="A6A6A6"/>
          <w:sz w:val="22"/>
          <w:szCs w:val="22"/>
        </w:rPr>
        <w:t>For more information contact Vanessa at Adverb Marketing Communications Events:</w:t>
      </w:r>
    </w:p>
    <w:p w:rsidR="005D4585" w:rsidRDefault="005D4585" w:rsidP="005543C6">
      <w:pPr>
        <w:tabs>
          <w:tab w:val="left" w:pos="180"/>
        </w:tabs>
        <w:spacing w:line="360" w:lineRule="auto"/>
        <w:jc w:val="both"/>
        <w:rPr>
          <w:color w:val="A6A6A6"/>
          <w:sz w:val="22"/>
          <w:szCs w:val="22"/>
        </w:rPr>
        <w:sectPr w:rsidR="005D4585">
          <w:headerReference w:type="default" r:id="rId9"/>
          <w:pgSz w:w="12240" w:h="15840"/>
          <w:pgMar w:top="1440" w:right="1800" w:bottom="1440" w:left="1800" w:header="720" w:footer="720" w:gutter="0"/>
          <w:cols w:space="720"/>
        </w:sectPr>
      </w:pPr>
    </w:p>
    <w:p w:rsidR="005543C6" w:rsidRPr="005543C6" w:rsidRDefault="005D4585" w:rsidP="005543C6">
      <w:pPr>
        <w:tabs>
          <w:tab w:val="left" w:pos="180"/>
        </w:tabs>
        <w:spacing w:line="360" w:lineRule="auto"/>
        <w:jc w:val="both"/>
        <w:rPr>
          <w:color w:val="A6A6A6"/>
          <w:sz w:val="22"/>
          <w:szCs w:val="22"/>
        </w:rPr>
      </w:pPr>
      <w:r>
        <w:rPr>
          <w:color w:val="A6A6A6"/>
          <w:sz w:val="22"/>
          <w:szCs w:val="22"/>
        </w:rPr>
        <w:t>Vanessa Northing</w:t>
      </w:r>
      <w:r w:rsidR="005543C6" w:rsidRPr="005543C6">
        <w:rPr>
          <w:color w:val="A6A6A6"/>
          <w:sz w:val="22"/>
          <w:szCs w:val="22"/>
        </w:rPr>
        <w:tab/>
      </w:r>
      <w:r w:rsidR="005543C6" w:rsidRPr="005543C6">
        <w:rPr>
          <w:color w:val="A6A6A6"/>
          <w:sz w:val="22"/>
          <w:szCs w:val="22"/>
        </w:rPr>
        <w:tab/>
      </w:r>
      <w:r w:rsidR="005543C6" w:rsidRPr="005543C6">
        <w:rPr>
          <w:color w:val="A6A6A6"/>
          <w:sz w:val="22"/>
          <w:szCs w:val="22"/>
        </w:rPr>
        <w:tab/>
      </w:r>
    </w:p>
    <w:p w:rsidR="005543C6" w:rsidRPr="005543C6" w:rsidRDefault="005543C6" w:rsidP="005543C6">
      <w:pPr>
        <w:tabs>
          <w:tab w:val="left" w:pos="180"/>
        </w:tabs>
        <w:spacing w:line="360" w:lineRule="auto"/>
        <w:jc w:val="both"/>
        <w:rPr>
          <w:color w:val="A6A6A6"/>
          <w:sz w:val="22"/>
          <w:szCs w:val="22"/>
        </w:rPr>
      </w:pPr>
      <w:hyperlink r:id="rId10" w:history="1">
        <w:r w:rsidRPr="005543C6">
          <w:rPr>
            <w:rStyle w:val="Hyperlink"/>
            <w:color w:val="A6A6A6"/>
            <w:sz w:val="22"/>
            <w:szCs w:val="22"/>
          </w:rPr>
          <w:t>vanessa@adverb.co.za</w:t>
        </w:r>
      </w:hyperlink>
      <w:r w:rsidRPr="005543C6">
        <w:rPr>
          <w:rStyle w:val="Hyperlink"/>
          <w:color w:val="A6A6A6"/>
          <w:sz w:val="22"/>
          <w:szCs w:val="22"/>
        </w:rPr>
        <w:t xml:space="preserve"> </w:t>
      </w:r>
    </w:p>
    <w:p w:rsidR="005543C6" w:rsidRPr="005543C6" w:rsidRDefault="005543C6" w:rsidP="005543C6">
      <w:pPr>
        <w:tabs>
          <w:tab w:val="left" w:pos="180"/>
        </w:tabs>
        <w:spacing w:line="360" w:lineRule="auto"/>
        <w:jc w:val="both"/>
        <w:rPr>
          <w:color w:val="A6A6A6"/>
          <w:sz w:val="22"/>
          <w:szCs w:val="22"/>
        </w:rPr>
      </w:pPr>
      <w:r w:rsidRPr="005543C6">
        <w:rPr>
          <w:color w:val="A6A6A6"/>
          <w:sz w:val="22"/>
          <w:szCs w:val="22"/>
        </w:rPr>
        <w:t>083 280 3418</w:t>
      </w:r>
    </w:p>
    <w:p w:rsidR="005543C6" w:rsidRPr="005543C6" w:rsidRDefault="005543C6" w:rsidP="005543C6">
      <w:pPr>
        <w:tabs>
          <w:tab w:val="left" w:pos="180"/>
        </w:tabs>
        <w:spacing w:line="360" w:lineRule="auto"/>
        <w:jc w:val="both"/>
        <w:rPr>
          <w:color w:val="A6A6A6"/>
          <w:sz w:val="22"/>
          <w:szCs w:val="22"/>
        </w:rPr>
      </w:pPr>
      <w:r w:rsidRPr="005543C6">
        <w:rPr>
          <w:color w:val="A6A6A6"/>
          <w:sz w:val="22"/>
          <w:szCs w:val="22"/>
        </w:rPr>
        <w:t>021 554 24 25</w:t>
      </w:r>
    </w:p>
    <w:p w:rsidR="005543C6" w:rsidRPr="005543C6" w:rsidRDefault="005543C6" w:rsidP="005543C6">
      <w:pPr>
        <w:tabs>
          <w:tab w:val="left" w:pos="180"/>
        </w:tabs>
        <w:spacing w:line="360" w:lineRule="auto"/>
        <w:jc w:val="both"/>
        <w:rPr>
          <w:color w:val="A6A6A6"/>
          <w:sz w:val="22"/>
          <w:szCs w:val="22"/>
        </w:rPr>
      </w:pPr>
      <w:r w:rsidRPr="005543C6">
        <w:rPr>
          <w:color w:val="A6A6A6"/>
          <w:sz w:val="22"/>
          <w:szCs w:val="22"/>
        </w:rPr>
        <w:t>Amelia Hayes</w:t>
      </w:r>
    </w:p>
    <w:p w:rsidR="005543C6" w:rsidRPr="005543C6" w:rsidRDefault="005543C6" w:rsidP="005543C6">
      <w:pPr>
        <w:tabs>
          <w:tab w:val="left" w:pos="180"/>
        </w:tabs>
        <w:spacing w:line="360" w:lineRule="auto"/>
        <w:jc w:val="both"/>
        <w:rPr>
          <w:color w:val="A6A6A6"/>
          <w:sz w:val="22"/>
          <w:szCs w:val="22"/>
        </w:rPr>
      </w:pPr>
      <w:hyperlink r:id="rId11" w:history="1">
        <w:r w:rsidRPr="005543C6">
          <w:rPr>
            <w:rStyle w:val="Hyperlink"/>
            <w:color w:val="A6A6A6"/>
            <w:sz w:val="22"/>
            <w:szCs w:val="22"/>
          </w:rPr>
          <w:t>amelia@adverb.co.za</w:t>
        </w:r>
      </w:hyperlink>
    </w:p>
    <w:p w:rsidR="005543C6" w:rsidRPr="005543C6" w:rsidRDefault="005543C6" w:rsidP="005543C6">
      <w:pPr>
        <w:tabs>
          <w:tab w:val="left" w:pos="180"/>
        </w:tabs>
        <w:spacing w:line="360" w:lineRule="auto"/>
        <w:jc w:val="both"/>
        <w:rPr>
          <w:color w:val="A6A6A6"/>
          <w:sz w:val="22"/>
          <w:szCs w:val="22"/>
        </w:rPr>
      </w:pPr>
      <w:r w:rsidRPr="005543C6">
        <w:rPr>
          <w:color w:val="A6A6A6"/>
          <w:sz w:val="22"/>
          <w:szCs w:val="22"/>
        </w:rPr>
        <w:t>082 443 35 83</w:t>
      </w:r>
    </w:p>
    <w:p w:rsidR="005543C6" w:rsidRPr="005543C6" w:rsidRDefault="005543C6" w:rsidP="005543C6">
      <w:pPr>
        <w:tabs>
          <w:tab w:val="left" w:pos="180"/>
        </w:tabs>
        <w:spacing w:line="360" w:lineRule="auto"/>
        <w:jc w:val="both"/>
        <w:rPr>
          <w:rFonts w:ascii="Century Gothic" w:hAnsi="Century Gothic"/>
          <w:color w:val="A6A6A6"/>
          <w:sz w:val="22"/>
          <w:szCs w:val="22"/>
        </w:rPr>
      </w:pPr>
      <w:r w:rsidRPr="005543C6">
        <w:rPr>
          <w:color w:val="A6A6A6"/>
          <w:sz w:val="22"/>
          <w:szCs w:val="22"/>
        </w:rPr>
        <w:t>021 554 24 25</w:t>
      </w:r>
    </w:p>
    <w:p w:rsidR="005D4585" w:rsidRDefault="005D4585" w:rsidP="00E66630">
      <w:pPr>
        <w:spacing w:after="200" w:line="276" w:lineRule="auto"/>
        <w:jc w:val="both"/>
        <w:rPr>
          <w:rFonts w:ascii="Century Gothic" w:hAnsi="Century Gothic"/>
          <w:sz w:val="22"/>
          <w:szCs w:val="22"/>
        </w:rPr>
        <w:sectPr w:rsidR="005D4585" w:rsidSect="005D4585">
          <w:type w:val="continuous"/>
          <w:pgSz w:w="12240" w:h="15840"/>
          <w:pgMar w:top="1440" w:right="1800" w:bottom="1440" w:left="1800" w:header="720" w:footer="720" w:gutter="0"/>
          <w:cols w:num="2" w:space="720"/>
        </w:sectPr>
      </w:pPr>
    </w:p>
    <w:p w:rsidR="005543C6" w:rsidRDefault="005543C6" w:rsidP="00E66630">
      <w:pPr>
        <w:spacing w:after="200" w:line="276" w:lineRule="auto"/>
        <w:jc w:val="both"/>
        <w:rPr>
          <w:rFonts w:ascii="Century Gothic" w:hAnsi="Century Gothic"/>
          <w:sz w:val="22"/>
          <w:szCs w:val="22"/>
        </w:rPr>
      </w:pPr>
    </w:p>
    <w:sectPr w:rsidR="005543C6" w:rsidSect="005D4585">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70" w:rsidRDefault="00703E70" w:rsidP="005543C6">
      <w:r>
        <w:separator/>
      </w:r>
    </w:p>
  </w:endnote>
  <w:endnote w:type="continuationSeparator" w:id="0">
    <w:p w:rsidR="00703E70" w:rsidRDefault="00703E70" w:rsidP="005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70" w:rsidRDefault="00703E70" w:rsidP="005543C6">
      <w:r>
        <w:separator/>
      </w:r>
    </w:p>
  </w:footnote>
  <w:footnote w:type="continuationSeparator" w:id="0">
    <w:p w:rsidR="00703E70" w:rsidRDefault="00703E70" w:rsidP="00554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12" w:rsidRDefault="00034D12">
    <w:pPr>
      <w:pStyle w:val="Header"/>
    </w:pPr>
  </w:p>
  <w:p w:rsidR="00034D12" w:rsidRDefault="00034D12">
    <w:pPr>
      <w:pStyle w:val="Header"/>
    </w:pPr>
  </w:p>
  <w:p w:rsidR="00034D12" w:rsidRDefault="00034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E4A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57828"/>
    <w:multiLevelType w:val="hybridMultilevel"/>
    <w:tmpl w:val="BF2219C6"/>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66D217A"/>
    <w:multiLevelType w:val="multilevel"/>
    <w:tmpl w:val="1566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9536F"/>
    <w:multiLevelType w:val="multilevel"/>
    <w:tmpl w:val="3828CF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4E0C3F"/>
    <w:multiLevelType w:val="hybridMultilevel"/>
    <w:tmpl w:val="33D8418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63F6933"/>
    <w:multiLevelType w:val="multilevel"/>
    <w:tmpl w:val="43A8EB7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2760"/>
        </w:tabs>
        <w:ind w:left="2760" w:hanging="480"/>
      </w:pPr>
      <w:rPr>
        <w:rFonts w:hint="default"/>
      </w:rPr>
    </w:lvl>
    <w:lvl w:ilvl="2">
      <w:start w:val="1"/>
      <w:numFmt w:val="decimal"/>
      <w:isLgl/>
      <w:lvlText w:val="%1.%2.%3"/>
      <w:lvlJc w:val="left"/>
      <w:pPr>
        <w:tabs>
          <w:tab w:val="num" w:pos="5280"/>
        </w:tabs>
        <w:ind w:left="528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200"/>
        </w:tabs>
        <w:ind w:left="10200" w:hanging="1080"/>
      </w:pPr>
      <w:rPr>
        <w:rFonts w:hint="default"/>
      </w:rPr>
    </w:lvl>
    <w:lvl w:ilvl="5">
      <w:start w:val="1"/>
      <w:numFmt w:val="decimal"/>
      <w:isLgl/>
      <w:lvlText w:val="%1.%2.%3.%4.%5.%6"/>
      <w:lvlJc w:val="left"/>
      <w:pPr>
        <w:tabs>
          <w:tab w:val="num" w:pos="12840"/>
        </w:tabs>
        <w:ind w:left="12840" w:hanging="1440"/>
      </w:pPr>
      <w:rPr>
        <w:rFonts w:hint="default"/>
      </w:rPr>
    </w:lvl>
    <w:lvl w:ilvl="6">
      <w:start w:val="1"/>
      <w:numFmt w:val="decimal"/>
      <w:isLgl/>
      <w:lvlText w:val="%1.%2.%3.%4.%5.%6.%7"/>
      <w:lvlJc w:val="left"/>
      <w:pPr>
        <w:tabs>
          <w:tab w:val="num" w:pos="15120"/>
        </w:tabs>
        <w:ind w:left="15120" w:hanging="1440"/>
      </w:pPr>
      <w:rPr>
        <w:rFonts w:hint="default"/>
      </w:rPr>
    </w:lvl>
    <w:lvl w:ilvl="7">
      <w:start w:val="1"/>
      <w:numFmt w:val="decimal"/>
      <w:isLgl/>
      <w:lvlText w:val="%1.%2.%3.%4.%5.%6.%7.%8"/>
      <w:lvlJc w:val="left"/>
      <w:pPr>
        <w:tabs>
          <w:tab w:val="num" w:pos="17760"/>
        </w:tabs>
        <w:ind w:left="17760" w:hanging="1800"/>
      </w:pPr>
      <w:rPr>
        <w:rFonts w:hint="default"/>
      </w:rPr>
    </w:lvl>
    <w:lvl w:ilvl="8">
      <w:start w:val="1"/>
      <w:numFmt w:val="decimal"/>
      <w:isLgl/>
      <w:lvlText w:val="%1.%2.%3.%4.%5.%6.%7.%8.%9"/>
      <w:lvlJc w:val="left"/>
      <w:pPr>
        <w:tabs>
          <w:tab w:val="num" w:pos="20040"/>
        </w:tabs>
        <w:ind w:left="20040" w:hanging="1800"/>
      </w:pPr>
      <w:rPr>
        <w:rFonts w:hint="default"/>
      </w:rPr>
    </w:lvl>
  </w:abstractNum>
  <w:abstractNum w:abstractNumId="6" w15:restartNumberingAfterBreak="0">
    <w:nsid w:val="38DA4452"/>
    <w:multiLevelType w:val="hybridMultilevel"/>
    <w:tmpl w:val="8586E3B4"/>
    <w:lvl w:ilvl="0" w:tplc="4C8640A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53718E"/>
    <w:multiLevelType w:val="hybridMultilevel"/>
    <w:tmpl w:val="CC0C9B20"/>
    <w:lvl w:ilvl="0" w:tplc="BFFEE6FA">
      <w:numFmt w:val="bullet"/>
      <w:lvlText w:val="-"/>
      <w:lvlJc w:val="left"/>
      <w:pPr>
        <w:ind w:left="1080" w:hanging="360"/>
      </w:pPr>
      <w:rPr>
        <w:rFonts w:ascii="Century Gothic" w:eastAsia="Calibri" w:hAnsi="Century Gothic"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4A027588"/>
    <w:multiLevelType w:val="multilevel"/>
    <w:tmpl w:val="4E4638A4"/>
    <w:lvl w:ilvl="0">
      <w:start w:val="3"/>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5B4D5094"/>
    <w:multiLevelType w:val="hybridMultilevel"/>
    <w:tmpl w:val="F614E1DC"/>
    <w:lvl w:ilvl="0" w:tplc="6ED8D68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5D484FED"/>
    <w:multiLevelType w:val="hybridMultilevel"/>
    <w:tmpl w:val="14684D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D6A0341"/>
    <w:multiLevelType w:val="multilevel"/>
    <w:tmpl w:val="29EA55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2760"/>
        </w:tabs>
        <w:ind w:left="2760" w:hanging="480"/>
      </w:pPr>
      <w:rPr>
        <w:rFonts w:hint="default"/>
      </w:rPr>
    </w:lvl>
    <w:lvl w:ilvl="2">
      <w:start w:val="1"/>
      <w:numFmt w:val="decimal"/>
      <w:isLgl/>
      <w:lvlText w:val="%1.%2.%3"/>
      <w:lvlJc w:val="left"/>
      <w:pPr>
        <w:tabs>
          <w:tab w:val="num" w:pos="5280"/>
        </w:tabs>
        <w:ind w:left="528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200"/>
        </w:tabs>
        <w:ind w:left="10200" w:hanging="1080"/>
      </w:pPr>
      <w:rPr>
        <w:rFonts w:hint="default"/>
      </w:rPr>
    </w:lvl>
    <w:lvl w:ilvl="5">
      <w:start w:val="1"/>
      <w:numFmt w:val="decimal"/>
      <w:isLgl/>
      <w:lvlText w:val="%1.%2.%3.%4.%5.%6"/>
      <w:lvlJc w:val="left"/>
      <w:pPr>
        <w:tabs>
          <w:tab w:val="num" w:pos="12840"/>
        </w:tabs>
        <w:ind w:left="12840" w:hanging="1440"/>
      </w:pPr>
      <w:rPr>
        <w:rFonts w:hint="default"/>
      </w:rPr>
    </w:lvl>
    <w:lvl w:ilvl="6">
      <w:start w:val="1"/>
      <w:numFmt w:val="decimal"/>
      <w:isLgl/>
      <w:lvlText w:val="%1.%2.%3.%4.%5.%6.%7"/>
      <w:lvlJc w:val="left"/>
      <w:pPr>
        <w:tabs>
          <w:tab w:val="num" w:pos="15120"/>
        </w:tabs>
        <w:ind w:left="15120" w:hanging="1440"/>
      </w:pPr>
      <w:rPr>
        <w:rFonts w:hint="default"/>
      </w:rPr>
    </w:lvl>
    <w:lvl w:ilvl="7">
      <w:start w:val="1"/>
      <w:numFmt w:val="decimal"/>
      <w:isLgl/>
      <w:lvlText w:val="%1.%2.%3.%4.%5.%6.%7.%8"/>
      <w:lvlJc w:val="left"/>
      <w:pPr>
        <w:tabs>
          <w:tab w:val="num" w:pos="17760"/>
        </w:tabs>
        <w:ind w:left="17760" w:hanging="1800"/>
      </w:pPr>
      <w:rPr>
        <w:rFonts w:hint="default"/>
      </w:rPr>
    </w:lvl>
    <w:lvl w:ilvl="8">
      <w:start w:val="1"/>
      <w:numFmt w:val="decimal"/>
      <w:isLgl/>
      <w:lvlText w:val="%1.%2.%3.%4.%5.%6.%7.%8.%9"/>
      <w:lvlJc w:val="left"/>
      <w:pPr>
        <w:tabs>
          <w:tab w:val="num" w:pos="20040"/>
        </w:tabs>
        <w:ind w:left="20040" w:hanging="1800"/>
      </w:pPr>
      <w:rPr>
        <w:rFonts w:hint="default"/>
      </w:rPr>
    </w:lvl>
  </w:abstractNum>
  <w:abstractNum w:abstractNumId="12" w15:restartNumberingAfterBreak="0">
    <w:nsid w:val="61C636F3"/>
    <w:multiLevelType w:val="hybridMultilevel"/>
    <w:tmpl w:val="68F88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35C013A"/>
    <w:multiLevelType w:val="hybridMultilevel"/>
    <w:tmpl w:val="54D4A0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3AC0E03"/>
    <w:multiLevelType w:val="hybridMultilevel"/>
    <w:tmpl w:val="336C45EE"/>
    <w:lvl w:ilvl="0" w:tplc="9280B6E6">
      <w:numFmt w:val="bullet"/>
      <w:lvlText w:val="-"/>
      <w:lvlJc w:val="left"/>
      <w:pPr>
        <w:ind w:left="720" w:hanging="360"/>
      </w:pPr>
      <w:rPr>
        <w:rFonts w:ascii="Century Gothic" w:eastAsia="Times New Roman" w:hAnsi="Century Gothic"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7091894"/>
    <w:multiLevelType w:val="hybridMultilevel"/>
    <w:tmpl w:val="A08A6B10"/>
    <w:lvl w:ilvl="0" w:tplc="99920492">
      <w:numFmt w:val="bullet"/>
      <w:lvlText w:val=""/>
      <w:lvlJc w:val="left"/>
      <w:pPr>
        <w:ind w:left="-180" w:hanging="360"/>
      </w:pPr>
      <w:rPr>
        <w:rFonts w:ascii="Symbol" w:eastAsia="Times New Roman" w:hAnsi="Symbol" w:cs="Times New Roman"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67C1360D"/>
    <w:multiLevelType w:val="multilevel"/>
    <w:tmpl w:val="8CF88F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num w:numId="1">
    <w:abstractNumId w:val="11"/>
  </w:num>
  <w:num w:numId="2">
    <w:abstractNumId w:val="16"/>
  </w:num>
  <w:num w:numId="3">
    <w:abstractNumId w:val="3"/>
  </w:num>
  <w:num w:numId="4">
    <w:abstractNumId w:val="8"/>
  </w:num>
  <w:num w:numId="5">
    <w:abstractNumId w:val="5"/>
  </w:num>
  <w:num w:numId="6">
    <w:abstractNumId w:val="0"/>
  </w:num>
  <w:num w:numId="7">
    <w:abstractNumId w:val="15"/>
  </w:num>
  <w:num w:numId="8">
    <w:abstractNumId w:val="13"/>
  </w:num>
  <w:num w:numId="9">
    <w:abstractNumId w:val="6"/>
    <w:lvlOverride w:ilvl="0"/>
    <w:lvlOverride w:ilvl="1"/>
    <w:lvlOverride w:ilvl="2"/>
    <w:lvlOverride w:ilvl="3"/>
    <w:lvlOverride w:ilvl="4"/>
    <w:lvlOverride w:ilvl="5"/>
    <w:lvlOverride w:ilvl="6"/>
    <w:lvlOverride w:ilvl="7"/>
    <w:lvlOverride w:ilvl="8"/>
  </w:num>
  <w:num w:numId="10">
    <w:abstractNumId w:val="2"/>
  </w:num>
  <w:num w:numId="11">
    <w:abstractNumId w:val="10"/>
  </w:num>
  <w:num w:numId="12">
    <w:abstractNumId w:val="12"/>
  </w:num>
  <w:num w:numId="13">
    <w:abstractNumId w:val="7"/>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D3"/>
    <w:rsid w:val="00034D12"/>
    <w:rsid w:val="000451D2"/>
    <w:rsid w:val="00045BE1"/>
    <w:rsid w:val="00050A22"/>
    <w:rsid w:val="00051AF1"/>
    <w:rsid w:val="00061511"/>
    <w:rsid w:val="000645E5"/>
    <w:rsid w:val="000E0024"/>
    <w:rsid w:val="00124057"/>
    <w:rsid w:val="001324D7"/>
    <w:rsid w:val="00181EE3"/>
    <w:rsid w:val="001D01A8"/>
    <w:rsid w:val="001D5C8A"/>
    <w:rsid w:val="001E14DE"/>
    <w:rsid w:val="00200F1F"/>
    <w:rsid w:val="00201E0E"/>
    <w:rsid w:val="002135AC"/>
    <w:rsid w:val="00263F2C"/>
    <w:rsid w:val="00266467"/>
    <w:rsid w:val="00270C5A"/>
    <w:rsid w:val="00294933"/>
    <w:rsid w:val="00294B35"/>
    <w:rsid w:val="002D41E5"/>
    <w:rsid w:val="00300FEF"/>
    <w:rsid w:val="00320AE4"/>
    <w:rsid w:val="003349F0"/>
    <w:rsid w:val="003439B4"/>
    <w:rsid w:val="0034545F"/>
    <w:rsid w:val="00356492"/>
    <w:rsid w:val="00365CEB"/>
    <w:rsid w:val="00396A6A"/>
    <w:rsid w:val="003B6CE2"/>
    <w:rsid w:val="003F061D"/>
    <w:rsid w:val="003F3059"/>
    <w:rsid w:val="00413EA4"/>
    <w:rsid w:val="0042676A"/>
    <w:rsid w:val="004316C1"/>
    <w:rsid w:val="00445CA5"/>
    <w:rsid w:val="004715EC"/>
    <w:rsid w:val="00492734"/>
    <w:rsid w:val="004937B0"/>
    <w:rsid w:val="004964A8"/>
    <w:rsid w:val="00496D01"/>
    <w:rsid w:val="004B7C84"/>
    <w:rsid w:val="004D2050"/>
    <w:rsid w:val="004E51AB"/>
    <w:rsid w:val="0050636F"/>
    <w:rsid w:val="00513BA8"/>
    <w:rsid w:val="00542792"/>
    <w:rsid w:val="00553EDE"/>
    <w:rsid w:val="005543C6"/>
    <w:rsid w:val="0055641B"/>
    <w:rsid w:val="00566757"/>
    <w:rsid w:val="00573B93"/>
    <w:rsid w:val="0057703F"/>
    <w:rsid w:val="00577851"/>
    <w:rsid w:val="005D4585"/>
    <w:rsid w:val="005E1D6E"/>
    <w:rsid w:val="005F5BAA"/>
    <w:rsid w:val="00616E71"/>
    <w:rsid w:val="00621667"/>
    <w:rsid w:val="00621890"/>
    <w:rsid w:val="00622853"/>
    <w:rsid w:val="00627D5B"/>
    <w:rsid w:val="00630AC1"/>
    <w:rsid w:val="0063752B"/>
    <w:rsid w:val="00651832"/>
    <w:rsid w:val="00654ABF"/>
    <w:rsid w:val="0066163F"/>
    <w:rsid w:val="00674DB0"/>
    <w:rsid w:val="00691D35"/>
    <w:rsid w:val="006B3B66"/>
    <w:rsid w:val="006C7565"/>
    <w:rsid w:val="006D60EE"/>
    <w:rsid w:val="00700BA9"/>
    <w:rsid w:val="00703E70"/>
    <w:rsid w:val="007164F6"/>
    <w:rsid w:val="0073337D"/>
    <w:rsid w:val="00747F47"/>
    <w:rsid w:val="00760C93"/>
    <w:rsid w:val="007635E0"/>
    <w:rsid w:val="00785F00"/>
    <w:rsid w:val="007B40EF"/>
    <w:rsid w:val="007C10E3"/>
    <w:rsid w:val="007D6667"/>
    <w:rsid w:val="00800187"/>
    <w:rsid w:val="008173C5"/>
    <w:rsid w:val="008256BB"/>
    <w:rsid w:val="00841CC2"/>
    <w:rsid w:val="0084364D"/>
    <w:rsid w:val="00843C1A"/>
    <w:rsid w:val="00851BF2"/>
    <w:rsid w:val="00854AD9"/>
    <w:rsid w:val="00863F98"/>
    <w:rsid w:val="008B1DE9"/>
    <w:rsid w:val="008C78DC"/>
    <w:rsid w:val="008E1295"/>
    <w:rsid w:val="00914A6B"/>
    <w:rsid w:val="00920142"/>
    <w:rsid w:val="00961058"/>
    <w:rsid w:val="00963E4C"/>
    <w:rsid w:val="0096507E"/>
    <w:rsid w:val="00992DE1"/>
    <w:rsid w:val="009A150C"/>
    <w:rsid w:val="009A3FBC"/>
    <w:rsid w:val="009A401A"/>
    <w:rsid w:val="009A40FC"/>
    <w:rsid w:val="009B24D1"/>
    <w:rsid w:val="00A21DD3"/>
    <w:rsid w:val="00A22DED"/>
    <w:rsid w:val="00A32D16"/>
    <w:rsid w:val="00A335C0"/>
    <w:rsid w:val="00A77373"/>
    <w:rsid w:val="00A857E9"/>
    <w:rsid w:val="00A8792C"/>
    <w:rsid w:val="00AA040F"/>
    <w:rsid w:val="00AE23A3"/>
    <w:rsid w:val="00B03895"/>
    <w:rsid w:val="00B04282"/>
    <w:rsid w:val="00B22B25"/>
    <w:rsid w:val="00B45F70"/>
    <w:rsid w:val="00B56EEF"/>
    <w:rsid w:val="00B64BDD"/>
    <w:rsid w:val="00B76C38"/>
    <w:rsid w:val="00BA3D91"/>
    <w:rsid w:val="00BD0DF9"/>
    <w:rsid w:val="00BD5BF5"/>
    <w:rsid w:val="00BD6B89"/>
    <w:rsid w:val="00C057B7"/>
    <w:rsid w:val="00C14C1F"/>
    <w:rsid w:val="00C46ADA"/>
    <w:rsid w:val="00C53497"/>
    <w:rsid w:val="00C576F6"/>
    <w:rsid w:val="00C65A79"/>
    <w:rsid w:val="00C73D3A"/>
    <w:rsid w:val="00C7692C"/>
    <w:rsid w:val="00CA24BE"/>
    <w:rsid w:val="00CA65F3"/>
    <w:rsid w:val="00CB15E5"/>
    <w:rsid w:val="00D2148B"/>
    <w:rsid w:val="00D452D8"/>
    <w:rsid w:val="00D777F8"/>
    <w:rsid w:val="00DE114A"/>
    <w:rsid w:val="00DF1BDA"/>
    <w:rsid w:val="00E23A09"/>
    <w:rsid w:val="00E2604C"/>
    <w:rsid w:val="00E4051D"/>
    <w:rsid w:val="00E61B7B"/>
    <w:rsid w:val="00E66630"/>
    <w:rsid w:val="00E7335B"/>
    <w:rsid w:val="00E75D60"/>
    <w:rsid w:val="00E77056"/>
    <w:rsid w:val="00EA7353"/>
    <w:rsid w:val="00EE2D94"/>
    <w:rsid w:val="00EE5BAC"/>
    <w:rsid w:val="00EE6AB3"/>
    <w:rsid w:val="00EE7AC9"/>
    <w:rsid w:val="00F16B9D"/>
    <w:rsid w:val="00F222FA"/>
    <w:rsid w:val="00F22E60"/>
    <w:rsid w:val="00F24D20"/>
    <w:rsid w:val="00F3057A"/>
    <w:rsid w:val="00F3231F"/>
    <w:rsid w:val="00F7129F"/>
    <w:rsid w:val="00F82859"/>
    <w:rsid w:val="00F83714"/>
    <w:rsid w:val="00F93BD4"/>
    <w:rsid w:val="00FA35E6"/>
    <w:rsid w:val="00FB13B3"/>
    <w:rsid w:val="00FB5B34"/>
    <w:rsid w:val="00FD3BCB"/>
    <w:rsid w:val="00FE75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2009BB5-03DC-4C68-8398-0D2E133B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636F"/>
    <w:rPr>
      <w:color w:val="0000FF"/>
      <w:u w:val="single"/>
    </w:rPr>
  </w:style>
  <w:style w:type="paragraph" w:styleId="LightGrid-Accent3">
    <w:name w:val="Light Grid Accent 3"/>
    <w:basedOn w:val="Normal"/>
    <w:uiPriority w:val="34"/>
    <w:qFormat/>
    <w:rsid w:val="00D777F8"/>
    <w:pPr>
      <w:spacing w:after="200" w:line="276" w:lineRule="auto"/>
      <w:ind w:left="720"/>
      <w:contextualSpacing/>
    </w:pPr>
    <w:rPr>
      <w:rFonts w:ascii="Arial" w:eastAsia="Calibri" w:hAnsi="Arial"/>
      <w:sz w:val="22"/>
      <w:szCs w:val="22"/>
    </w:rPr>
  </w:style>
  <w:style w:type="paragraph" w:styleId="BalloonText">
    <w:name w:val="Balloon Text"/>
    <w:basedOn w:val="Normal"/>
    <w:link w:val="BalloonTextChar"/>
    <w:uiPriority w:val="99"/>
    <w:semiHidden/>
    <w:unhideWhenUsed/>
    <w:rsid w:val="00630AC1"/>
    <w:rPr>
      <w:rFonts w:ascii="Tahoma" w:hAnsi="Tahoma"/>
      <w:sz w:val="16"/>
      <w:szCs w:val="16"/>
    </w:rPr>
  </w:style>
  <w:style w:type="character" w:customStyle="1" w:styleId="BalloonTextChar">
    <w:name w:val="Balloon Text Char"/>
    <w:link w:val="BalloonText"/>
    <w:uiPriority w:val="99"/>
    <w:semiHidden/>
    <w:rsid w:val="00630AC1"/>
    <w:rPr>
      <w:rFonts w:ascii="Tahoma" w:hAnsi="Tahoma" w:cs="Tahoma"/>
      <w:sz w:val="16"/>
      <w:szCs w:val="16"/>
      <w:lang w:val="en-US" w:eastAsia="en-US"/>
    </w:rPr>
  </w:style>
  <w:style w:type="paragraph" w:styleId="Header">
    <w:name w:val="header"/>
    <w:basedOn w:val="Normal"/>
    <w:link w:val="HeaderChar"/>
    <w:uiPriority w:val="99"/>
    <w:unhideWhenUsed/>
    <w:rsid w:val="005543C6"/>
    <w:pPr>
      <w:tabs>
        <w:tab w:val="center" w:pos="4680"/>
        <w:tab w:val="right" w:pos="9360"/>
      </w:tabs>
    </w:pPr>
    <w:rPr>
      <w:rFonts w:ascii="Calibri" w:eastAsia="MS Mincho" w:hAnsi="Calibri"/>
      <w:sz w:val="22"/>
      <w:szCs w:val="22"/>
      <w:lang w:val="x-none" w:eastAsia="x-none"/>
    </w:rPr>
  </w:style>
  <w:style w:type="character" w:customStyle="1" w:styleId="HeaderChar">
    <w:name w:val="Header Char"/>
    <w:link w:val="Header"/>
    <w:uiPriority w:val="99"/>
    <w:rsid w:val="005543C6"/>
    <w:rPr>
      <w:rFonts w:ascii="Calibri" w:eastAsia="MS Mincho" w:hAnsi="Calibri"/>
      <w:sz w:val="22"/>
      <w:szCs w:val="22"/>
    </w:rPr>
  </w:style>
  <w:style w:type="paragraph" w:styleId="Footer">
    <w:name w:val="footer"/>
    <w:basedOn w:val="Normal"/>
    <w:link w:val="FooterChar"/>
    <w:uiPriority w:val="99"/>
    <w:unhideWhenUsed/>
    <w:rsid w:val="005543C6"/>
    <w:pPr>
      <w:tabs>
        <w:tab w:val="center" w:pos="4513"/>
        <w:tab w:val="right" w:pos="9026"/>
      </w:tabs>
    </w:pPr>
  </w:style>
  <w:style w:type="character" w:customStyle="1" w:styleId="FooterChar">
    <w:name w:val="Footer Char"/>
    <w:link w:val="Footer"/>
    <w:uiPriority w:val="99"/>
    <w:rsid w:val="005543C6"/>
    <w:rPr>
      <w:lang w:val="en-US" w:eastAsia="en-US"/>
    </w:rPr>
  </w:style>
  <w:style w:type="paragraph" w:styleId="ListParagraph">
    <w:name w:val="List Paragraph"/>
    <w:basedOn w:val="Normal"/>
    <w:uiPriority w:val="34"/>
    <w:qFormat/>
    <w:rsid w:val="006B3B66"/>
    <w:pPr>
      <w:ind w:left="720"/>
    </w:pPr>
    <w:rPr>
      <w:rFonts w:ascii="Arial" w:hAnsi="Arial" w:cs="Arial"/>
      <w:sz w:val="22"/>
      <w:szCs w:val="22"/>
      <w:lang w:val="en-GB" w:eastAsia="en-GB"/>
    </w:rPr>
  </w:style>
  <w:style w:type="paragraph" w:styleId="NoSpacing">
    <w:name w:val="No Spacing"/>
    <w:basedOn w:val="Normal"/>
    <w:uiPriority w:val="1"/>
    <w:qFormat/>
    <w:rsid w:val="00C73D3A"/>
    <w:rPr>
      <w:rFonts w:ascii="Calibri" w:eastAsia="Calibri" w:hAnsi="Calibr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20558">
      <w:bodyDiv w:val="1"/>
      <w:marLeft w:val="0"/>
      <w:marRight w:val="0"/>
      <w:marTop w:val="0"/>
      <w:marBottom w:val="0"/>
      <w:divBdr>
        <w:top w:val="none" w:sz="0" w:space="0" w:color="auto"/>
        <w:left w:val="none" w:sz="0" w:space="0" w:color="auto"/>
        <w:bottom w:val="none" w:sz="0" w:space="0" w:color="auto"/>
        <w:right w:val="none" w:sz="0" w:space="0" w:color="auto"/>
      </w:divBdr>
    </w:div>
    <w:div w:id="1137068056">
      <w:bodyDiv w:val="1"/>
      <w:marLeft w:val="0"/>
      <w:marRight w:val="0"/>
      <w:marTop w:val="0"/>
      <w:marBottom w:val="0"/>
      <w:divBdr>
        <w:top w:val="none" w:sz="0" w:space="0" w:color="auto"/>
        <w:left w:val="none" w:sz="0" w:space="0" w:color="auto"/>
        <w:bottom w:val="none" w:sz="0" w:space="0" w:color="auto"/>
        <w:right w:val="none" w:sz="0" w:space="0" w:color="auto"/>
      </w:divBdr>
      <w:divsChild>
        <w:div w:id="2033454286">
          <w:marLeft w:val="0"/>
          <w:marRight w:val="0"/>
          <w:marTop w:val="0"/>
          <w:marBottom w:val="0"/>
          <w:divBdr>
            <w:top w:val="none" w:sz="0" w:space="0" w:color="auto"/>
            <w:left w:val="none" w:sz="0" w:space="0" w:color="auto"/>
            <w:bottom w:val="none" w:sz="0" w:space="0" w:color="auto"/>
            <w:right w:val="none" w:sz="0" w:space="0" w:color="auto"/>
          </w:divBdr>
          <w:divsChild>
            <w:div w:id="16478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288">
      <w:bodyDiv w:val="1"/>
      <w:marLeft w:val="0"/>
      <w:marRight w:val="0"/>
      <w:marTop w:val="0"/>
      <w:marBottom w:val="0"/>
      <w:divBdr>
        <w:top w:val="none" w:sz="0" w:space="0" w:color="auto"/>
        <w:left w:val="none" w:sz="0" w:space="0" w:color="auto"/>
        <w:bottom w:val="none" w:sz="0" w:space="0" w:color="auto"/>
        <w:right w:val="none" w:sz="0" w:space="0" w:color="auto"/>
      </w:divBdr>
      <w:divsChild>
        <w:div w:id="651183671">
          <w:marLeft w:val="0"/>
          <w:marRight w:val="0"/>
          <w:marTop w:val="0"/>
          <w:marBottom w:val="0"/>
          <w:divBdr>
            <w:top w:val="none" w:sz="0" w:space="0" w:color="auto"/>
            <w:left w:val="none" w:sz="0" w:space="0" w:color="auto"/>
            <w:bottom w:val="none" w:sz="0" w:space="0" w:color="auto"/>
            <w:right w:val="none" w:sz="0" w:space="0" w:color="auto"/>
          </w:divBdr>
          <w:divsChild>
            <w:div w:id="11972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2955">
      <w:bodyDiv w:val="1"/>
      <w:marLeft w:val="0"/>
      <w:marRight w:val="0"/>
      <w:marTop w:val="0"/>
      <w:marBottom w:val="0"/>
      <w:divBdr>
        <w:top w:val="none" w:sz="0" w:space="0" w:color="auto"/>
        <w:left w:val="none" w:sz="0" w:space="0" w:color="auto"/>
        <w:bottom w:val="none" w:sz="0" w:space="0" w:color="auto"/>
        <w:right w:val="none" w:sz="0" w:space="0" w:color="auto"/>
      </w:divBdr>
      <w:divsChild>
        <w:div w:id="167334810">
          <w:marLeft w:val="0"/>
          <w:marRight w:val="0"/>
          <w:marTop w:val="0"/>
          <w:marBottom w:val="0"/>
          <w:divBdr>
            <w:top w:val="none" w:sz="0" w:space="0" w:color="auto"/>
            <w:left w:val="none" w:sz="0" w:space="0" w:color="auto"/>
            <w:bottom w:val="none" w:sz="0" w:space="0" w:color="auto"/>
            <w:right w:val="none" w:sz="0" w:space="0" w:color="auto"/>
          </w:divBdr>
          <w:divsChild>
            <w:div w:id="6016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5872">
      <w:bodyDiv w:val="1"/>
      <w:marLeft w:val="0"/>
      <w:marRight w:val="0"/>
      <w:marTop w:val="0"/>
      <w:marBottom w:val="0"/>
      <w:divBdr>
        <w:top w:val="none" w:sz="0" w:space="0" w:color="auto"/>
        <w:left w:val="none" w:sz="0" w:space="0" w:color="auto"/>
        <w:bottom w:val="none" w:sz="0" w:space="0" w:color="auto"/>
        <w:right w:val="none" w:sz="0" w:space="0" w:color="auto"/>
      </w:divBdr>
    </w:div>
    <w:div w:id="21244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lia@adverb.co.za" TargetMode="External"/><Relationship Id="rId5" Type="http://schemas.openxmlformats.org/officeDocument/2006/relationships/webSettings" Target="webSettings.xml"/><Relationship Id="rId10" Type="http://schemas.openxmlformats.org/officeDocument/2006/relationships/hyperlink" Target="mailto:vanessa@adverb.co.za"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145D-97BF-42C5-B37B-19E0C4A9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NAME: ………………………………………………</vt:lpstr>
    </vt:vector>
  </TitlesOfParts>
  <Company>Private</Company>
  <LinksUpToDate>false</LinksUpToDate>
  <CharactersWithSpaces>3822</CharactersWithSpaces>
  <SharedDoc>false</SharedDoc>
  <HLinks>
    <vt:vector size="12" baseType="variant">
      <vt:variant>
        <vt:i4>116</vt:i4>
      </vt:variant>
      <vt:variant>
        <vt:i4>6</vt:i4>
      </vt:variant>
      <vt:variant>
        <vt:i4>0</vt:i4>
      </vt:variant>
      <vt:variant>
        <vt:i4>5</vt:i4>
      </vt:variant>
      <vt:variant>
        <vt:lpwstr>mailto:amelia@adverb.co.za</vt:lpwstr>
      </vt:variant>
      <vt:variant>
        <vt:lpwstr/>
      </vt:variant>
      <vt:variant>
        <vt:i4>3539027</vt:i4>
      </vt:variant>
      <vt:variant>
        <vt:i4>3</vt:i4>
      </vt:variant>
      <vt:variant>
        <vt:i4>0</vt:i4>
      </vt:variant>
      <vt:variant>
        <vt:i4>5</vt:i4>
      </vt:variant>
      <vt:variant>
        <vt:lpwstr>mailto:vanessa@adverb.co.za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subject/>
  <dc:creator>Vanessa Northing</dc:creator>
  <cp:keywords/>
  <cp:lastModifiedBy>John De Villiers</cp:lastModifiedBy>
  <cp:revision>2</cp:revision>
  <cp:lastPrinted>2014-09-09T14:04:00Z</cp:lastPrinted>
  <dcterms:created xsi:type="dcterms:W3CDTF">2016-06-09T11:59:00Z</dcterms:created>
  <dcterms:modified xsi:type="dcterms:W3CDTF">2016-06-09T11:59:00Z</dcterms:modified>
</cp:coreProperties>
</file>