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68" w:rsidRDefault="00B41168">
      <w:pPr>
        <w:rPr>
          <w:rFonts w:ascii="Arial" w:hAnsi="Arial" w:cs="Arial"/>
        </w:rPr>
      </w:pPr>
    </w:p>
    <w:p w:rsidR="00CA4FCB" w:rsidRPr="00CA4FCB" w:rsidRDefault="00CA4FCB" w:rsidP="00771699">
      <w:pPr>
        <w:spacing w:after="0" w:line="240" w:lineRule="auto"/>
        <w:rPr>
          <w:rFonts w:ascii="Arial" w:hAnsi="Arial" w:cs="Arial"/>
          <w:b/>
          <w:sz w:val="18"/>
          <w:szCs w:val="18"/>
        </w:rPr>
      </w:pPr>
      <w:r w:rsidRPr="00CA4FCB">
        <w:rPr>
          <w:rFonts w:ascii="Arial" w:hAnsi="Arial" w:cs="Arial"/>
          <w:b/>
          <w:sz w:val="18"/>
          <w:szCs w:val="18"/>
        </w:rPr>
        <w:t>PRESS RELEASE</w:t>
      </w:r>
    </w:p>
    <w:p w:rsidR="00CA4FCB" w:rsidRPr="00CA4FCB" w:rsidRDefault="00336294" w:rsidP="00771699">
      <w:pPr>
        <w:spacing w:after="0" w:line="240" w:lineRule="auto"/>
        <w:rPr>
          <w:rFonts w:ascii="Arial" w:hAnsi="Arial" w:cs="Arial"/>
          <w:b/>
          <w:sz w:val="18"/>
          <w:szCs w:val="18"/>
        </w:rPr>
      </w:pPr>
      <w:r>
        <w:rPr>
          <w:rFonts w:ascii="Arial" w:hAnsi="Arial" w:cs="Arial"/>
          <w:b/>
          <w:sz w:val="18"/>
          <w:szCs w:val="18"/>
        </w:rPr>
        <w:t>DATE: 25</w:t>
      </w:r>
      <w:r w:rsidR="001B19E0">
        <w:rPr>
          <w:rFonts w:ascii="Arial" w:hAnsi="Arial" w:cs="Arial"/>
          <w:b/>
          <w:sz w:val="18"/>
          <w:szCs w:val="18"/>
        </w:rPr>
        <w:t xml:space="preserve"> MAY</w:t>
      </w:r>
      <w:r w:rsidR="00CA4FCB" w:rsidRPr="00CA4FCB">
        <w:rPr>
          <w:rFonts w:ascii="Arial" w:hAnsi="Arial" w:cs="Arial"/>
          <w:b/>
          <w:sz w:val="18"/>
          <w:szCs w:val="18"/>
        </w:rPr>
        <w:t xml:space="preserve"> 2017</w:t>
      </w:r>
    </w:p>
    <w:p w:rsidR="00CA4FCB" w:rsidRDefault="00CA4FCB" w:rsidP="00771699">
      <w:pPr>
        <w:spacing w:after="0" w:line="240" w:lineRule="auto"/>
        <w:rPr>
          <w:rFonts w:ascii="Arial" w:hAnsi="Arial" w:cs="Arial"/>
          <w:b/>
          <w:sz w:val="18"/>
          <w:szCs w:val="18"/>
        </w:rPr>
      </w:pPr>
      <w:r w:rsidRPr="00CA4FCB">
        <w:rPr>
          <w:rFonts w:ascii="Arial" w:hAnsi="Arial" w:cs="Arial"/>
          <w:b/>
          <w:sz w:val="18"/>
          <w:szCs w:val="18"/>
        </w:rPr>
        <w:t>NO EMBARGO</w:t>
      </w:r>
      <w:bookmarkStart w:id="0" w:name="_GoBack"/>
      <w:bookmarkEnd w:id="0"/>
    </w:p>
    <w:p w:rsidR="00CA4FCB" w:rsidRPr="00CA4FCB" w:rsidRDefault="00CA4FCB" w:rsidP="00CA4FCB">
      <w:pPr>
        <w:spacing w:line="240" w:lineRule="auto"/>
        <w:rPr>
          <w:rFonts w:ascii="Arial" w:hAnsi="Arial" w:cs="Arial"/>
          <w:b/>
          <w:sz w:val="18"/>
          <w:szCs w:val="18"/>
        </w:rPr>
      </w:pPr>
    </w:p>
    <w:p w:rsidR="00CA4FCB" w:rsidRPr="001B19E0" w:rsidRDefault="001B19E0" w:rsidP="00CA4FCB">
      <w:pPr>
        <w:pBdr>
          <w:bottom w:val="single" w:sz="4" w:space="1" w:color="auto"/>
        </w:pBdr>
        <w:rPr>
          <w:rFonts w:ascii="Arial" w:hAnsi="Arial" w:cs="Arial"/>
          <w:b/>
        </w:rPr>
      </w:pPr>
      <w:r w:rsidRPr="001B19E0">
        <w:rPr>
          <w:rFonts w:ascii="Arial" w:hAnsi="Arial" w:cs="Arial"/>
          <w:b/>
        </w:rPr>
        <w:t>UNDERSTANDING THE TERMS OF YOUR RENTAL DEPOSIT IS CRITICAL</w:t>
      </w:r>
    </w:p>
    <w:p w:rsidR="006F1025" w:rsidRPr="006F1025" w:rsidRDefault="006F1025" w:rsidP="006F1025">
      <w:pPr>
        <w:jc w:val="both"/>
        <w:rPr>
          <w:rFonts w:ascii="Arial" w:hAnsi="Arial" w:cs="Arial"/>
          <w:lang w:val="en-ZA"/>
        </w:rPr>
      </w:pPr>
      <w:r w:rsidRPr="006F1025">
        <w:rPr>
          <w:rFonts w:ascii="Arial" w:hAnsi="Arial" w:cs="Arial"/>
          <w:lang w:val="en-ZA"/>
        </w:rPr>
        <w:t xml:space="preserve">One of the most common areas of conflict between letting agents and tenants is around the refund of the tenant’s deposit. A particular area of concern is the time it takes the agent or landlord to pay back the deposit, as many tenants want to use these funds for a deposit for their new rental. </w:t>
      </w:r>
    </w:p>
    <w:p w:rsidR="00965837" w:rsidRDefault="006F1025" w:rsidP="006F1025">
      <w:pPr>
        <w:jc w:val="both"/>
        <w:rPr>
          <w:rFonts w:ascii="Arial" w:hAnsi="Arial" w:cs="Arial"/>
          <w:lang w:val="en-ZA"/>
        </w:rPr>
      </w:pPr>
      <w:r w:rsidRPr="006F1025">
        <w:rPr>
          <w:rFonts w:ascii="Arial" w:hAnsi="Arial" w:cs="Arial"/>
          <w:lang w:val="en-ZA"/>
        </w:rPr>
        <w:t xml:space="preserve">“Fortunately, this conflict is easily avoided by carefully reading the lease agreement and taking note of the contractual obligations you are agreeing to upfront,” says Paul Stevens, the chief executive of Just Property. </w:t>
      </w:r>
    </w:p>
    <w:p w:rsidR="00965837" w:rsidRDefault="00965837" w:rsidP="006F1025">
      <w:pPr>
        <w:jc w:val="both"/>
        <w:rPr>
          <w:rFonts w:ascii="Arial" w:hAnsi="Arial" w:cs="Arial"/>
          <w:lang w:val="en-ZA"/>
        </w:rPr>
      </w:pPr>
      <w:r>
        <w:rPr>
          <w:rFonts w:ascii="Arial" w:hAnsi="Arial" w:cs="Arial"/>
          <w:lang w:val="en-ZA"/>
        </w:rPr>
        <w:t xml:space="preserve">Specifically related to the repayment of deposits, lease agreements usually stipulate that an outgoing inspection will be carried out within seven days of the termination of the lease, and if no damages are discovered, that the deposit will be refunded </w:t>
      </w:r>
      <w:r w:rsidR="00837E1C">
        <w:rPr>
          <w:rFonts w:ascii="Arial" w:hAnsi="Arial" w:cs="Arial"/>
          <w:lang w:val="en-ZA"/>
        </w:rPr>
        <w:t>within the seven-day period</w:t>
      </w:r>
      <w:r>
        <w:rPr>
          <w:rFonts w:ascii="Arial" w:hAnsi="Arial" w:cs="Arial"/>
          <w:lang w:val="en-ZA"/>
        </w:rPr>
        <w:t xml:space="preserve">. </w:t>
      </w:r>
    </w:p>
    <w:p w:rsidR="00965837" w:rsidRDefault="00965837" w:rsidP="006F1025">
      <w:pPr>
        <w:jc w:val="both"/>
        <w:rPr>
          <w:rFonts w:ascii="Arial" w:hAnsi="Arial" w:cs="Arial"/>
          <w:lang w:val="en-ZA"/>
        </w:rPr>
      </w:pPr>
      <w:r>
        <w:rPr>
          <w:rFonts w:ascii="Arial" w:hAnsi="Arial" w:cs="Arial"/>
          <w:lang w:val="en-ZA"/>
        </w:rPr>
        <w:t xml:space="preserve">However, if damages do need to be repaired, the landlord or letting agent is usually permitted another 14 days to complete the repairs, provide the ex-tenant with the invoices </w:t>
      </w:r>
      <w:r w:rsidR="00837E1C">
        <w:rPr>
          <w:rFonts w:ascii="Arial" w:hAnsi="Arial" w:cs="Arial"/>
          <w:lang w:val="en-ZA"/>
        </w:rPr>
        <w:t>as proof of the</w:t>
      </w:r>
      <w:r>
        <w:rPr>
          <w:rFonts w:ascii="Arial" w:hAnsi="Arial" w:cs="Arial"/>
          <w:lang w:val="en-ZA"/>
        </w:rPr>
        <w:t xml:space="preserve"> costs, then pay back the difference in the deposit. This means that it is possible that the repayment period could stretch to 21 days in total, in keeping with the terms of the lease. </w:t>
      </w:r>
    </w:p>
    <w:p w:rsidR="006F1025" w:rsidRPr="006F1025" w:rsidRDefault="006F1025" w:rsidP="006F1025">
      <w:pPr>
        <w:jc w:val="both"/>
        <w:rPr>
          <w:rFonts w:ascii="Arial" w:hAnsi="Arial" w:cs="Arial"/>
          <w:lang w:val="en-ZA"/>
        </w:rPr>
      </w:pPr>
      <w:r w:rsidRPr="006F1025">
        <w:rPr>
          <w:rFonts w:ascii="Arial" w:hAnsi="Arial" w:cs="Arial"/>
          <w:lang w:val="en-ZA"/>
        </w:rPr>
        <w:t xml:space="preserve">Many tenants do not fully understand this clause and that is where the potential for conflict arises. </w:t>
      </w:r>
    </w:p>
    <w:p w:rsidR="006F1025" w:rsidRPr="006F1025" w:rsidRDefault="006F1025" w:rsidP="006F1025">
      <w:pPr>
        <w:jc w:val="both"/>
        <w:rPr>
          <w:rFonts w:ascii="Arial" w:hAnsi="Arial" w:cs="Arial"/>
          <w:lang w:val="en-ZA"/>
        </w:rPr>
      </w:pPr>
      <w:r w:rsidRPr="006F1025">
        <w:rPr>
          <w:rFonts w:ascii="Arial" w:hAnsi="Arial" w:cs="Arial"/>
          <w:lang w:val="en-ZA"/>
        </w:rPr>
        <w:t xml:space="preserve">“If you feel that these obligations or restrictions are in any way onerous or unreasonable, the time for negotiation is before you’ve signed the contract,” Stevens. “If you understand what is expected of you over the term of your lease, it makes for a far easier and less complicated relationship between all parties. </w:t>
      </w:r>
    </w:p>
    <w:p w:rsidR="006F1025" w:rsidRPr="006F1025" w:rsidRDefault="006F1025" w:rsidP="006F1025">
      <w:pPr>
        <w:jc w:val="both"/>
        <w:rPr>
          <w:rFonts w:ascii="Arial" w:hAnsi="Arial" w:cs="Arial"/>
          <w:lang w:val="en-ZA"/>
        </w:rPr>
      </w:pPr>
      <w:r w:rsidRPr="006F1025">
        <w:rPr>
          <w:rFonts w:ascii="Arial" w:hAnsi="Arial" w:cs="Arial"/>
          <w:lang w:val="en-ZA"/>
        </w:rPr>
        <w:t xml:space="preserve">These are some of the types of clauses that relate to the handling of deposits that you should be aware of: </w:t>
      </w:r>
    </w:p>
    <w:p w:rsidR="006F1025" w:rsidRPr="006F1025" w:rsidRDefault="006F1025" w:rsidP="006F1025">
      <w:pPr>
        <w:numPr>
          <w:ilvl w:val="0"/>
          <w:numId w:val="1"/>
        </w:numPr>
        <w:jc w:val="both"/>
        <w:rPr>
          <w:rFonts w:ascii="Arial" w:hAnsi="Arial" w:cs="Arial"/>
          <w:lang w:val="en-ZA"/>
        </w:rPr>
      </w:pPr>
      <w:r w:rsidRPr="006F1025">
        <w:rPr>
          <w:rFonts w:ascii="Arial" w:hAnsi="Arial" w:cs="Arial"/>
          <w:lang w:val="en-ZA"/>
        </w:rPr>
        <w:t xml:space="preserve">The deposit may be used </w:t>
      </w:r>
      <w:r w:rsidRPr="001D3742">
        <w:rPr>
          <w:rFonts w:ascii="Arial" w:hAnsi="Arial" w:cs="Arial"/>
          <w:lang w:val="en-ZA"/>
        </w:rPr>
        <w:t xml:space="preserve">by the </w:t>
      </w:r>
      <w:r w:rsidR="000B6ABC" w:rsidRPr="001D3742">
        <w:rPr>
          <w:rFonts w:ascii="Arial" w:hAnsi="Arial" w:cs="Arial"/>
          <w:lang w:val="en-ZA"/>
        </w:rPr>
        <w:t>landlord/rental</w:t>
      </w:r>
      <w:r w:rsidRPr="001D3742">
        <w:rPr>
          <w:rFonts w:ascii="Arial" w:hAnsi="Arial" w:cs="Arial"/>
          <w:lang w:val="en-ZA"/>
        </w:rPr>
        <w:t xml:space="preserve"> agent to cover the costs of any repairs or damages </w:t>
      </w:r>
      <w:r w:rsidR="000C4C16" w:rsidRPr="001D3742">
        <w:rPr>
          <w:rFonts w:ascii="Arial" w:hAnsi="Arial" w:cs="Arial"/>
          <w:lang w:val="en-ZA"/>
        </w:rPr>
        <w:t xml:space="preserve">for which the tenant is liable </w:t>
      </w:r>
      <w:r w:rsidR="000B6ABC" w:rsidRPr="001D3742">
        <w:rPr>
          <w:rFonts w:ascii="Arial" w:hAnsi="Arial" w:cs="Arial"/>
          <w:lang w:val="en-ZA"/>
        </w:rPr>
        <w:t>when he/she</w:t>
      </w:r>
      <w:r w:rsidRPr="001D3742">
        <w:rPr>
          <w:rFonts w:ascii="Arial" w:hAnsi="Arial" w:cs="Arial"/>
          <w:lang w:val="en-ZA"/>
        </w:rPr>
        <w:t xml:space="preserve"> vacates </w:t>
      </w:r>
      <w:r w:rsidRPr="006F1025">
        <w:rPr>
          <w:rFonts w:ascii="Arial" w:hAnsi="Arial" w:cs="Arial"/>
          <w:lang w:val="en-ZA"/>
        </w:rPr>
        <w:t xml:space="preserve">the premises, or to cover any outstanding payments due by the tenant. </w:t>
      </w:r>
    </w:p>
    <w:p w:rsidR="006F1025" w:rsidRPr="006F1025" w:rsidRDefault="006F1025" w:rsidP="006F1025">
      <w:pPr>
        <w:numPr>
          <w:ilvl w:val="0"/>
          <w:numId w:val="1"/>
        </w:numPr>
        <w:jc w:val="both"/>
        <w:rPr>
          <w:rFonts w:ascii="Arial" w:hAnsi="Arial" w:cs="Arial"/>
          <w:lang w:val="en-ZA"/>
        </w:rPr>
      </w:pPr>
      <w:r w:rsidRPr="006F1025">
        <w:rPr>
          <w:rFonts w:ascii="Arial" w:hAnsi="Arial" w:cs="Arial"/>
          <w:lang w:val="en-ZA"/>
        </w:rPr>
        <w:t xml:space="preserve">The damages deposit will be increased each year in proportion to the rental increase. The tenant must pay the top-up amount to the deposit in at the same time as they pay their first increased rental payment in the next year. </w:t>
      </w:r>
    </w:p>
    <w:p w:rsidR="006F1025" w:rsidRPr="001D3742" w:rsidRDefault="006F1025" w:rsidP="006F1025">
      <w:pPr>
        <w:numPr>
          <w:ilvl w:val="0"/>
          <w:numId w:val="1"/>
        </w:numPr>
        <w:jc w:val="both"/>
        <w:rPr>
          <w:rFonts w:ascii="Arial" w:hAnsi="Arial" w:cs="Arial"/>
          <w:strike/>
          <w:lang w:val="en-ZA"/>
        </w:rPr>
      </w:pPr>
      <w:r w:rsidRPr="006F1025">
        <w:rPr>
          <w:rFonts w:ascii="Arial" w:hAnsi="Arial" w:cs="Arial"/>
          <w:lang w:val="en-ZA"/>
        </w:rPr>
        <w:lastRenderedPageBreak/>
        <w:t xml:space="preserve">The agent must keep the deposit in </w:t>
      </w:r>
      <w:r w:rsidR="000B6ABC" w:rsidRPr="000B6ABC">
        <w:rPr>
          <w:rFonts w:ascii="Arial" w:hAnsi="Arial" w:cs="Arial"/>
          <w:lang w:val="en-ZA"/>
        </w:rPr>
        <w:t xml:space="preserve">an interest-bearing </w:t>
      </w:r>
      <w:r w:rsidR="000B6ABC" w:rsidRPr="001D3742">
        <w:rPr>
          <w:rFonts w:ascii="Arial" w:hAnsi="Arial" w:cs="Arial"/>
          <w:lang w:val="en-ZA"/>
        </w:rPr>
        <w:t>trust account for the duration of the lease.</w:t>
      </w:r>
    </w:p>
    <w:p w:rsidR="006F1025" w:rsidRPr="006F1025" w:rsidRDefault="006F1025" w:rsidP="006F1025">
      <w:pPr>
        <w:numPr>
          <w:ilvl w:val="0"/>
          <w:numId w:val="1"/>
        </w:numPr>
        <w:jc w:val="both"/>
        <w:rPr>
          <w:rFonts w:ascii="Arial" w:hAnsi="Arial" w:cs="Arial"/>
          <w:lang w:val="en-ZA"/>
        </w:rPr>
      </w:pPr>
      <w:r w:rsidRPr="006F1025">
        <w:rPr>
          <w:rFonts w:ascii="Arial" w:hAnsi="Arial" w:cs="Arial"/>
          <w:lang w:val="en-ZA"/>
        </w:rPr>
        <w:t xml:space="preserve">The tenant may </w:t>
      </w:r>
      <w:r w:rsidRPr="001D3742">
        <w:rPr>
          <w:rFonts w:ascii="Arial" w:hAnsi="Arial" w:cs="Arial"/>
          <w:lang w:val="en-ZA"/>
        </w:rPr>
        <w:t xml:space="preserve">not </w:t>
      </w:r>
      <w:r w:rsidR="000C4C16" w:rsidRPr="001D3742">
        <w:rPr>
          <w:rFonts w:ascii="Arial" w:hAnsi="Arial" w:cs="Arial"/>
          <w:lang w:val="en-ZA"/>
        </w:rPr>
        <w:t xml:space="preserve">at their own discretion </w:t>
      </w:r>
      <w:r w:rsidRPr="001D3742">
        <w:rPr>
          <w:rFonts w:ascii="Arial" w:hAnsi="Arial" w:cs="Arial"/>
          <w:lang w:val="en-ZA"/>
        </w:rPr>
        <w:t xml:space="preserve">use </w:t>
      </w:r>
      <w:r w:rsidRPr="006F1025">
        <w:rPr>
          <w:rFonts w:ascii="Arial" w:hAnsi="Arial" w:cs="Arial"/>
          <w:lang w:val="en-ZA"/>
        </w:rPr>
        <w:t xml:space="preserve">the deposit in place of any month’s rental, including the last. If the agent has to use the deposit to cover a month’s unpaid rental, the deposit immediately becomes </w:t>
      </w:r>
      <w:r w:rsidR="000C4C16">
        <w:rPr>
          <w:rFonts w:ascii="Arial" w:hAnsi="Arial" w:cs="Arial"/>
          <w:lang w:val="en-ZA"/>
        </w:rPr>
        <w:t>owning</w:t>
      </w:r>
      <w:r w:rsidRPr="006F1025">
        <w:rPr>
          <w:rFonts w:ascii="Arial" w:hAnsi="Arial" w:cs="Arial"/>
          <w:lang w:val="en-ZA"/>
        </w:rPr>
        <w:t xml:space="preserve"> to the agent.  </w:t>
      </w:r>
    </w:p>
    <w:p w:rsidR="006F1025" w:rsidRPr="006F1025" w:rsidRDefault="006F1025" w:rsidP="006F1025">
      <w:pPr>
        <w:jc w:val="both"/>
        <w:rPr>
          <w:rFonts w:ascii="Arial" w:hAnsi="Arial" w:cs="Arial"/>
          <w:lang w:val="en-ZA"/>
        </w:rPr>
      </w:pPr>
      <w:r w:rsidRPr="006F1025">
        <w:rPr>
          <w:rFonts w:ascii="Arial" w:hAnsi="Arial" w:cs="Arial"/>
          <w:lang w:val="en-ZA"/>
        </w:rPr>
        <w:t xml:space="preserve"> “As you can see, there are clauses that protect both the tenant and the landlord or agent,” says Stevens. “Be sure that you have fully understood the requirements of your lease, have queried any problem areas, and have entered into an agreement with your agent or landlord that is satisfactory to you both.”   </w:t>
      </w:r>
    </w:p>
    <w:p w:rsidR="002C359B" w:rsidRDefault="0078355A" w:rsidP="001B19E0">
      <w:pPr>
        <w:jc w:val="both"/>
        <w:rPr>
          <w:rFonts w:ascii="Arial" w:hAnsi="Arial" w:cs="Arial"/>
          <w:lang w:val="en-ZA"/>
        </w:rPr>
      </w:pPr>
      <w:r>
        <w:rPr>
          <w:rFonts w:ascii="Arial" w:hAnsi="Arial" w:cs="Arial"/>
          <w:lang w:val="en-ZA"/>
        </w:rPr>
        <w:t>For more information on Just Property</w:t>
      </w:r>
      <w:r w:rsidR="00B8009B">
        <w:rPr>
          <w:rFonts w:ascii="Arial" w:hAnsi="Arial" w:cs="Arial"/>
          <w:lang w:val="en-ZA"/>
        </w:rPr>
        <w:t xml:space="preserve"> please visit </w:t>
      </w:r>
      <w:hyperlink r:id="rId7" w:history="1">
        <w:r w:rsidR="00B8009B" w:rsidRPr="00905C63">
          <w:rPr>
            <w:rStyle w:val="Hyperlink"/>
            <w:rFonts w:ascii="Arial" w:hAnsi="Arial" w:cs="Arial"/>
            <w:lang w:val="en-ZA"/>
          </w:rPr>
          <w:t>www.just.property</w:t>
        </w:r>
      </w:hyperlink>
      <w:r w:rsidR="00B8009B">
        <w:rPr>
          <w:rFonts w:ascii="Arial" w:hAnsi="Arial" w:cs="Arial"/>
          <w:lang w:val="en-ZA"/>
        </w:rPr>
        <w:t xml:space="preserve"> or call (081) 355 6700</w:t>
      </w:r>
    </w:p>
    <w:p w:rsidR="001B19E0" w:rsidRPr="001B19E0" w:rsidRDefault="001B19E0" w:rsidP="001B19E0">
      <w:pPr>
        <w:jc w:val="both"/>
        <w:rPr>
          <w:rFonts w:ascii="Arial" w:hAnsi="Arial" w:cs="Arial"/>
          <w:lang w:val="en-ZA"/>
        </w:rPr>
      </w:pPr>
      <w:r w:rsidRPr="001B19E0">
        <w:rPr>
          <w:rFonts w:ascii="Arial" w:hAnsi="Arial" w:cs="Arial"/>
          <w:lang w:val="en-ZA"/>
        </w:rPr>
        <w:t xml:space="preserve">  </w:t>
      </w:r>
    </w:p>
    <w:p w:rsidR="00CD462C" w:rsidRDefault="00F80F05" w:rsidP="00CD462C">
      <w:pPr>
        <w:jc w:val="both"/>
        <w:rPr>
          <w:rFonts w:ascii="Arial" w:hAnsi="Arial" w:cs="Arial"/>
        </w:rPr>
      </w:pPr>
      <w:r>
        <w:rPr>
          <w:rFonts w:ascii="Arial" w:hAnsi="Arial" w:cs="Arial"/>
        </w:rPr>
        <w:t>ENDS</w:t>
      </w:r>
    </w:p>
    <w:p w:rsidR="00F80F05" w:rsidRDefault="00837E1C" w:rsidP="00CD462C">
      <w:pPr>
        <w:jc w:val="both"/>
        <w:rPr>
          <w:rFonts w:ascii="Arial" w:hAnsi="Arial" w:cs="Arial"/>
        </w:rPr>
      </w:pPr>
      <w:r>
        <w:rPr>
          <w:rFonts w:ascii="Arial" w:hAnsi="Arial" w:cs="Arial"/>
        </w:rPr>
        <w:t>[WORDS: 493</w:t>
      </w:r>
      <w:r w:rsidR="00F80F05">
        <w:rPr>
          <w:rFonts w:ascii="Arial" w:hAnsi="Arial" w:cs="Arial"/>
        </w:rPr>
        <w:t>]</w:t>
      </w:r>
    </w:p>
    <w:p w:rsidR="00F80F05" w:rsidRDefault="00F80F05" w:rsidP="00CD462C">
      <w:pPr>
        <w:jc w:val="both"/>
        <w:rPr>
          <w:rFonts w:ascii="Arial" w:hAnsi="Arial" w:cs="Arial"/>
        </w:rPr>
      </w:pPr>
    </w:p>
    <w:p w:rsidR="00F80F05" w:rsidRPr="005F1DDF" w:rsidRDefault="00F80F05" w:rsidP="00F80F05">
      <w:pPr>
        <w:keepLines/>
        <w:spacing w:line="240" w:lineRule="auto"/>
        <w:rPr>
          <w:rFonts w:ascii="Arial" w:hAnsi="Arial" w:cs="Arial"/>
        </w:rPr>
      </w:pPr>
      <w:r w:rsidRPr="005F1DDF">
        <w:rPr>
          <w:rFonts w:ascii="Arial" w:hAnsi="Arial" w:cs="Arial"/>
        </w:rPr>
        <w:t>Issued by:</w:t>
      </w:r>
    </w:p>
    <w:p w:rsidR="00F80F05" w:rsidRPr="005F1DDF" w:rsidRDefault="00F80F05" w:rsidP="00F80F05">
      <w:pPr>
        <w:keepLines/>
        <w:spacing w:after="0" w:line="240" w:lineRule="auto"/>
        <w:rPr>
          <w:rFonts w:ascii="Arial" w:hAnsi="Arial" w:cs="Arial"/>
        </w:rPr>
      </w:pPr>
      <w:r w:rsidRPr="005F1DDF">
        <w:rPr>
          <w:rFonts w:ascii="Arial" w:hAnsi="Arial" w:cs="Arial"/>
        </w:rPr>
        <w:t>Paul W. Reynell</w:t>
      </w:r>
    </w:p>
    <w:p w:rsidR="00F80F05" w:rsidRPr="005F1DDF" w:rsidRDefault="00F80F05" w:rsidP="00F80F05">
      <w:pPr>
        <w:keepLines/>
        <w:spacing w:after="0" w:line="240" w:lineRule="auto"/>
        <w:rPr>
          <w:rFonts w:ascii="Arial" w:hAnsi="Arial" w:cs="Arial"/>
        </w:rPr>
      </w:pPr>
      <w:r w:rsidRPr="005F1DDF">
        <w:rPr>
          <w:rFonts w:ascii="Arial" w:hAnsi="Arial" w:cs="Arial"/>
        </w:rPr>
        <w:t>Paddington Station PR</w:t>
      </w:r>
    </w:p>
    <w:p w:rsidR="00F80F05" w:rsidRPr="005F1DDF" w:rsidRDefault="00A503F8" w:rsidP="00F80F05">
      <w:pPr>
        <w:keepLines/>
        <w:spacing w:after="0" w:line="240" w:lineRule="auto"/>
        <w:rPr>
          <w:rFonts w:ascii="Arial" w:hAnsi="Arial" w:cs="Arial"/>
        </w:rPr>
      </w:pPr>
      <w:hyperlink r:id="rId8" w:history="1">
        <w:r w:rsidR="00F80F05" w:rsidRPr="005F1DDF">
          <w:rPr>
            <w:rStyle w:val="Hyperlink"/>
            <w:rFonts w:ascii="Arial" w:hAnsi="Arial" w:cs="Arial"/>
          </w:rPr>
          <w:t>paul@paddingtonstationpr.co.za</w:t>
        </w:r>
      </w:hyperlink>
    </w:p>
    <w:p w:rsidR="00F80F05" w:rsidRDefault="00F80F05" w:rsidP="00F80F05">
      <w:pPr>
        <w:keepLines/>
        <w:spacing w:after="0" w:line="240" w:lineRule="auto"/>
        <w:rPr>
          <w:rFonts w:ascii="Arial" w:hAnsi="Arial" w:cs="Arial"/>
        </w:rPr>
      </w:pPr>
      <w:r w:rsidRPr="005F1DDF">
        <w:rPr>
          <w:rFonts w:ascii="Arial" w:hAnsi="Arial" w:cs="Arial"/>
        </w:rPr>
        <w:t>021 447 0564</w:t>
      </w:r>
    </w:p>
    <w:p w:rsidR="00B8009B" w:rsidRDefault="00B8009B" w:rsidP="00F80F05">
      <w:pPr>
        <w:keepLines/>
        <w:spacing w:after="0" w:line="240" w:lineRule="auto"/>
        <w:rPr>
          <w:rFonts w:ascii="Arial" w:hAnsi="Arial" w:cs="Arial"/>
        </w:rPr>
      </w:pPr>
    </w:p>
    <w:p w:rsidR="00B8009B" w:rsidRDefault="00B8009B" w:rsidP="00F80F05">
      <w:pPr>
        <w:keepLines/>
        <w:spacing w:after="0" w:line="240" w:lineRule="auto"/>
        <w:rPr>
          <w:rFonts w:ascii="Arial" w:hAnsi="Arial" w:cs="Arial"/>
        </w:rPr>
      </w:pPr>
      <w:r>
        <w:rPr>
          <w:rFonts w:ascii="Arial" w:hAnsi="Arial" w:cs="Arial"/>
        </w:rPr>
        <w:t>On behalf of:</w:t>
      </w:r>
    </w:p>
    <w:p w:rsidR="00B8009B" w:rsidRDefault="00B8009B" w:rsidP="00F80F05">
      <w:pPr>
        <w:keepLines/>
        <w:spacing w:after="0" w:line="240" w:lineRule="auto"/>
        <w:rPr>
          <w:rFonts w:ascii="Arial" w:hAnsi="Arial" w:cs="Arial"/>
        </w:rPr>
      </w:pPr>
    </w:p>
    <w:p w:rsidR="00B8009B" w:rsidRDefault="00B8009B" w:rsidP="00F80F05">
      <w:pPr>
        <w:keepLines/>
        <w:spacing w:after="0" w:line="240" w:lineRule="auto"/>
        <w:rPr>
          <w:rFonts w:ascii="Arial" w:hAnsi="Arial" w:cs="Arial"/>
        </w:rPr>
      </w:pPr>
      <w:r>
        <w:rPr>
          <w:rFonts w:ascii="Arial" w:hAnsi="Arial" w:cs="Arial"/>
        </w:rPr>
        <w:t>Carla Visagie</w:t>
      </w:r>
    </w:p>
    <w:p w:rsidR="00B8009B" w:rsidRDefault="00B8009B" w:rsidP="00F80F05">
      <w:pPr>
        <w:keepLines/>
        <w:spacing w:after="0" w:line="240" w:lineRule="auto"/>
        <w:rPr>
          <w:rFonts w:ascii="Arial" w:hAnsi="Arial" w:cs="Arial"/>
        </w:rPr>
      </w:pPr>
      <w:r>
        <w:rPr>
          <w:rFonts w:ascii="Arial" w:hAnsi="Arial" w:cs="Arial"/>
        </w:rPr>
        <w:t>Just Property</w:t>
      </w:r>
    </w:p>
    <w:p w:rsidR="00B8009B" w:rsidRDefault="00A503F8" w:rsidP="00F80F05">
      <w:pPr>
        <w:keepLines/>
        <w:spacing w:after="0" w:line="240" w:lineRule="auto"/>
        <w:rPr>
          <w:rFonts w:ascii="Arial" w:hAnsi="Arial" w:cs="Arial"/>
        </w:rPr>
      </w:pPr>
      <w:hyperlink r:id="rId9" w:history="1">
        <w:r w:rsidR="00B8009B" w:rsidRPr="00905C63">
          <w:rPr>
            <w:rStyle w:val="Hyperlink"/>
            <w:rFonts w:ascii="Arial" w:hAnsi="Arial" w:cs="Arial"/>
          </w:rPr>
          <w:t>carlav@just.property</w:t>
        </w:r>
      </w:hyperlink>
      <w:r w:rsidR="00B8009B">
        <w:rPr>
          <w:rFonts w:ascii="Arial" w:hAnsi="Arial" w:cs="Arial"/>
        </w:rPr>
        <w:t xml:space="preserve"> </w:t>
      </w:r>
    </w:p>
    <w:p w:rsidR="00B8009B" w:rsidRDefault="00B8009B" w:rsidP="00F80F05">
      <w:pPr>
        <w:keepLines/>
        <w:spacing w:after="0" w:line="240" w:lineRule="auto"/>
        <w:rPr>
          <w:rFonts w:ascii="Arial" w:hAnsi="Arial" w:cs="Arial"/>
        </w:rPr>
      </w:pPr>
    </w:p>
    <w:p w:rsidR="00B8009B" w:rsidRDefault="00B8009B" w:rsidP="00F80F05">
      <w:pPr>
        <w:keepLines/>
        <w:spacing w:after="0" w:line="240" w:lineRule="auto"/>
        <w:rPr>
          <w:rFonts w:ascii="Arial" w:hAnsi="Arial" w:cs="Arial"/>
        </w:rPr>
      </w:pPr>
    </w:p>
    <w:p w:rsidR="00B8009B" w:rsidRPr="005F1DDF" w:rsidRDefault="00B8009B" w:rsidP="00F80F05">
      <w:pPr>
        <w:keepLines/>
        <w:spacing w:after="0" w:line="240" w:lineRule="auto"/>
        <w:rPr>
          <w:rFonts w:ascii="Arial" w:hAnsi="Arial" w:cs="Arial"/>
        </w:rPr>
      </w:pPr>
      <w:r>
        <w:rPr>
          <w:rFonts w:ascii="Arial" w:hAnsi="Arial" w:cs="Arial"/>
        </w:rPr>
        <w:t>[insert boilerplate]</w:t>
      </w:r>
    </w:p>
    <w:p w:rsidR="00F80F05" w:rsidRPr="00CA4FCB" w:rsidRDefault="00F80F05" w:rsidP="00CD462C">
      <w:pPr>
        <w:jc w:val="both"/>
        <w:rPr>
          <w:rFonts w:ascii="Arial" w:hAnsi="Arial" w:cs="Arial"/>
        </w:rPr>
      </w:pPr>
    </w:p>
    <w:sectPr w:rsidR="00F80F05" w:rsidRPr="00CA4FCB" w:rsidSect="001B19E0">
      <w:headerReference w:type="default" r:id="rId10"/>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44" w:rsidRDefault="00ED2E44" w:rsidP="00B815EC">
      <w:pPr>
        <w:spacing w:after="0" w:line="240" w:lineRule="auto"/>
      </w:pPr>
      <w:r>
        <w:separator/>
      </w:r>
    </w:p>
  </w:endnote>
  <w:endnote w:type="continuationSeparator" w:id="0">
    <w:p w:rsidR="00ED2E44" w:rsidRDefault="00ED2E44" w:rsidP="00B8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44" w:rsidRDefault="00ED2E44" w:rsidP="00B815EC">
      <w:pPr>
        <w:spacing w:after="0" w:line="240" w:lineRule="auto"/>
      </w:pPr>
      <w:r>
        <w:separator/>
      </w:r>
    </w:p>
  </w:footnote>
  <w:footnote w:type="continuationSeparator" w:id="0">
    <w:p w:rsidR="00ED2E44" w:rsidRDefault="00ED2E44" w:rsidP="00B81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EC" w:rsidRDefault="001B19E0" w:rsidP="001B19E0">
    <w:pPr>
      <w:pStyle w:val="Header"/>
      <w:jc w:val="center"/>
    </w:pPr>
    <w:r w:rsidRPr="001B19E0">
      <w:rPr>
        <w:noProof/>
        <w:lang w:val="en-ZA" w:eastAsia="en-ZA"/>
      </w:rPr>
      <w:drawing>
        <wp:inline distT="0" distB="0" distL="0" distR="0">
          <wp:extent cx="4548000" cy="1524000"/>
          <wp:effectExtent l="0" t="0" r="5080" b="0"/>
          <wp:docPr id="25" name="Picture 25" descr="C:\Users\Paul\Desktop\JUST PROPERTY\LOGO'S\JP Logo_lets open doors_i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esktop\JUST PROPERTY\LOGO'S\JP Logo_lets open doors_inver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1706" cy="15252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B16E4"/>
    <w:multiLevelType w:val="hybridMultilevel"/>
    <w:tmpl w:val="33C45D64"/>
    <w:lvl w:ilvl="0" w:tplc="285485DE">
      <w:start w:val="82"/>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6B"/>
    <w:rsid w:val="000B008A"/>
    <w:rsid w:val="000B6ABC"/>
    <w:rsid w:val="000C4C16"/>
    <w:rsid w:val="00122BAD"/>
    <w:rsid w:val="00135C31"/>
    <w:rsid w:val="001B19E0"/>
    <w:rsid w:val="001D3742"/>
    <w:rsid w:val="002C359B"/>
    <w:rsid w:val="00336294"/>
    <w:rsid w:val="004B6440"/>
    <w:rsid w:val="00544002"/>
    <w:rsid w:val="005B782B"/>
    <w:rsid w:val="00686F4B"/>
    <w:rsid w:val="006E1338"/>
    <w:rsid w:val="006F1025"/>
    <w:rsid w:val="00771699"/>
    <w:rsid w:val="0078355A"/>
    <w:rsid w:val="00837E1C"/>
    <w:rsid w:val="0091756B"/>
    <w:rsid w:val="009278D0"/>
    <w:rsid w:val="00965837"/>
    <w:rsid w:val="00967D63"/>
    <w:rsid w:val="00A503F8"/>
    <w:rsid w:val="00B41168"/>
    <w:rsid w:val="00B8009B"/>
    <w:rsid w:val="00B815EC"/>
    <w:rsid w:val="00BB29F0"/>
    <w:rsid w:val="00CA4FCB"/>
    <w:rsid w:val="00CD462C"/>
    <w:rsid w:val="00E84B98"/>
    <w:rsid w:val="00E958CA"/>
    <w:rsid w:val="00ED2E44"/>
    <w:rsid w:val="00F4178F"/>
    <w:rsid w:val="00F80F05"/>
    <w:rsid w:val="00FF59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C30B8-3E46-4073-B261-B2CE3B29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56B"/>
    <w:rPr>
      <w:rFonts w:ascii="Tahoma" w:hAnsi="Tahoma" w:cs="Tahoma"/>
      <w:sz w:val="16"/>
      <w:szCs w:val="16"/>
    </w:rPr>
  </w:style>
  <w:style w:type="paragraph" w:styleId="Header">
    <w:name w:val="header"/>
    <w:basedOn w:val="Normal"/>
    <w:link w:val="HeaderChar"/>
    <w:uiPriority w:val="99"/>
    <w:unhideWhenUsed/>
    <w:rsid w:val="00B81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EC"/>
  </w:style>
  <w:style w:type="paragraph" w:styleId="Footer">
    <w:name w:val="footer"/>
    <w:basedOn w:val="Normal"/>
    <w:link w:val="FooterChar"/>
    <w:uiPriority w:val="99"/>
    <w:unhideWhenUsed/>
    <w:rsid w:val="00B81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EC"/>
  </w:style>
  <w:style w:type="character" w:styleId="Hyperlink">
    <w:name w:val="Hyperlink"/>
    <w:basedOn w:val="DefaultParagraphFont"/>
    <w:uiPriority w:val="99"/>
    <w:rsid w:val="00CA4FCB"/>
    <w:rPr>
      <w:color w:val="0000FF" w:themeColor="hyperlink"/>
      <w:u w:val="single"/>
    </w:rPr>
  </w:style>
  <w:style w:type="character" w:customStyle="1" w:styleId="Mention1">
    <w:name w:val="Mention1"/>
    <w:basedOn w:val="DefaultParagraphFont"/>
    <w:uiPriority w:val="99"/>
    <w:semiHidden/>
    <w:unhideWhenUsed/>
    <w:rsid w:val="00B8009B"/>
    <w:rPr>
      <w:color w:val="2B579A"/>
      <w:shd w:val="clear" w:color="auto" w:fill="E6E6E6"/>
    </w:rPr>
  </w:style>
  <w:style w:type="character" w:customStyle="1" w:styleId="apple-converted-space">
    <w:name w:val="apple-converted-space"/>
    <w:basedOn w:val="DefaultParagraphFont"/>
    <w:rsid w:val="0096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49461">
      <w:bodyDiv w:val="1"/>
      <w:marLeft w:val="0"/>
      <w:marRight w:val="0"/>
      <w:marTop w:val="0"/>
      <w:marBottom w:val="0"/>
      <w:divBdr>
        <w:top w:val="none" w:sz="0" w:space="0" w:color="auto"/>
        <w:left w:val="none" w:sz="0" w:space="0" w:color="auto"/>
        <w:bottom w:val="none" w:sz="0" w:space="0" w:color="auto"/>
        <w:right w:val="none" w:sz="0" w:space="0" w:color="auto"/>
      </w:divBdr>
      <w:divsChild>
        <w:div w:id="1292982142">
          <w:marLeft w:val="0"/>
          <w:marRight w:val="0"/>
          <w:marTop w:val="0"/>
          <w:marBottom w:val="0"/>
          <w:divBdr>
            <w:top w:val="none" w:sz="0" w:space="0" w:color="auto"/>
            <w:left w:val="none" w:sz="0" w:space="0" w:color="auto"/>
            <w:bottom w:val="none" w:sz="0" w:space="0" w:color="auto"/>
            <w:right w:val="none" w:sz="0" w:space="0" w:color="auto"/>
          </w:divBdr>
        </w:div>
        <w:div w:id="255751435">
          <w:marLeft w:val="0"/>
          <w:marRight w:val="0"/>
          <w:marTop w:val="0"/>
          <w:marBottom w:val="0"/>
          <w:divBdr>
            <w:top w:val="none" w:sz="0" w:space="0" w:color="auto"/>
            <w:left w:val="none" w:sz="0" w:space="0" w:color="auto"/>
            <w:bottom w:val="none" w:sz="0" w:space="0" w:color="auto"/>
            <w:right w:val="none" w:sz="0" w:space="0" w:color="auto"/>
          </w:divBdr>
        </w:div>
        <w:div w:id="1490098956">
          <w:marLeft w:val="0"/>
          <w:marRight w:val="0"/>
          <w:marTop w:val="0"/>
          <w:marBottom w:val="0"/>
          <w:divBdr>
            <w:top w:val="none" w:sz="0" w:space="0" w:color="auto"/>
            <w:left w:val="none" w:sz="0" w:space="0" w:color="auto"/>
            <w:bottom w:val="none" w:sz="0" w:space="0" w:color="auto"/>
            <w:right w:val="none" w:sz="0" w:space="0" w:color="auto"/>
          </w:divBdr>
        </w:div>
        <w:div w:id="496967221">
          <w:marLeft w:val="0"/>
          <w:marRight w:val="0"/>
          <w:marTop w:val="0"/>
          <w:marBottom w:val="0"/>
          <w:divBdr>
            <w:top w:val="none" w:sz="0" w:space="0" w:color="auto"/>
            <w:left w:val="none" w:sz="0" w:space="0" w:color="auto"/>
            <w:bottom w:val="none" w:sz="0" w:space="0" w:color="auto"/>
            <w:right w:val="none" w:sz="0" w:space="0" w:color="auto"/>
          </w:divBdr>
        </w:div>
        <w:div w:id="2031374962">
          <w:marLeft w:val="0"/>
          <w:marRight w:val="0"/>
          <w:marTop w:val="0"/>
          <w:marBottom w:val="0"/>
          <w:divBdr>
            <w:top w:val="none" w:sz="0" w:space="0" w:color="auto"/>
            <w:left w:val="none" w:sz="0" w:space="0" w:color="auto"/>
            <w:bottom w:val="none" w:sz="0" w:space="0" w:color="auto"/>
            <w:right w:val="none" w:sz="0" w:space="0" w:color="auto"/>
          </w:divBdr>
        </w:div>
        <w:div w:id="283385985">
          <w:marLeft w:val="0"/>
          <w:marRight w:val="0"/>
          <w:marTop w:val="0"/>
          <w:marBottom w:val="0"/>
          <w:divBdr>
            <w:top w:val="none" w:sz="0" w:space="0" w:color="auto"/>
            <w:left w:val="none" w:sz="0" w:space="0" w:color="auto"/>
            <w:bottom w:val="none" w:sz="0" w:space="0" w:color="auto"/>
            <w:right w:val="none" w:sz="0" w:space="0" w:color="auto"/>
          </w:divBdr>
          <w:divsChild>
            <w:div w:id="287973686">
              <w:marLeft w:val="0"/>
              <w:marRight w:val="0"/>
              <w:marTop w:val="0"/>
              <w:marBottom w:val="0"/>
              <w:divBdr>
                <w:top w:val="none" w:sz="0" w:space="0" w:color="auto"/>
                <w:left w:val="none" w:sz="0" w:space="0" w:color="auto"/>
                <w:bottom w:val="none" w:sz="0" w:space="0" w:color="auto"/>
                <w:right w:val="none" w:sz="0" w:space="0" w:color="auto"/>
              </w:divBdr>
            </w:div>
            <w:div w:id="625114865">
              <w:marLeft w:val="0"/>
              <w:marRight w:val="0"/>
              <w:marTop w:val="0"/>
              <w:marBottom w:val="0"/>
              <w:divBdr>
                <w:top w:val="none" w:sz="0" w:space="0" w:color="auto"/>
                <w:left w:val="none" w:sz="0" w:space="0" w:color="auto"/>
                <w:bottom w:val="none" w:sz="0" w:space="0" w:color="auto"/>
                <w:right w:val="none" w:sz="0" w:space="0" w:color="auto"/>
              </w:divBdr>
            </w:div>
            <w:div w:id="600338361">
              <w:marLeft w:val="0"/>
              <w:marRight w:val="0"/>
              <w:marTop w:val="0"/>
              <w:marBottom w:val="0"/>
              <w:divBdr>
                <w:top w:val="none" w:sz="0" w:space="0" w:color="auto"/>
                <w:left w:val="none" w:sz="0" w:space="0" w:color="auto"/>
                <w:bottom w:val="none" w:sz="0" w:space="0" w:color="auto"/>
                <w:right w:val="none" w:sz="0" w:space="0" w:color="auto"/>
              </w:divBdr>
            </w:div>
            <w:div w:id="609971562">
              <w:marLeft w:val="0"/>
              <w:marRight w:val="0"/>
              <w:marTop w:val="0"/>
              <w:marBottom w:val="0"/>
              <w:divBdr>
                <w:top w:val="none" w:sz="0" w:space="0" w:color="auto"/>
                <w:left w:val="none" w:sz="0" w:space="0" w:color="auto"/>
                <w:bottom w:val="none" w:sz="0" w:space="0" w:color="auto"/>
                <w:right w:val="none" w:sz="0" w:space="0" w:color="auto"/>
              </w:divBdr>
            </w:div>
            <w:div w:id="329874735">
              <w:marLeft w:val="0"/>
              <w:marRight w:val="0"/>
              <w:marTop w:val="0"/>
              <w:marBottom w:val="0"/>
              <w:divBdr>
                <w:top w:val="none" w:sz="0" w:space="0" w:color="auto"/>
                <w:left w:val="none" w:sz="0" w:space="0" w:color="auto"/>
                <w:bottom w:val="none" w:sz="0" w:space="0" w:color="auto"/>
                <w:right w:val="none" w:sz="0" w:space="0" w:color="auto"/>
              </w:divBdr>
            </w:div>
            <w:div w:id="343284298">
              <w:marLeft w:val="0"/>
              <w:marRight w:val="0"/>
              <w:marTop w:val="0"/>
              <w:marBottom w:val="0"/>
              <w:divBdr>
                <w:top w:val="none" w:sz="0" w:space="0" w:color="auto"/>
                <w:left w:val="none" w:sz="0" w:space="0" w:color="auto"/>
                <w:bottom w:val="none" w:sz="0" w:space="0" w:color="auto"/>
                <w:right w:val="none" w:sz="0" w:space="0" w:color="auto"/>
              </w:divBdr>
            </w:div>
            <w:div w:id="263266233">
              <w:marLeft w:val="0"/>
              <w:marRight w:val="0"/>
              <w:marTop w:val="0"/>
              <w:marBottom w:val="0"/>
              <w:divBdr>
                <w:top w:val="none" w:sz="0" w:space="0" w:color="auto"/>
                <w:left w:val="none" w:sz="0" w:space="0" w:color="auto"/>
                <w:bottom w:val="none" w:sz="0" w:space="0" w:color="auto"/>
                <w:right w:val="none" w:sz="0" w:space="0" w:color="auto"/>
              </w:divBdr>
            </w:div>
          </w:divsChild>
        </w:div>
        <w:div w:id="191190042">
          <w:marLeft w:val="0"/>
          <w:marRight w:val="0"/>
          <w:marTop w:val="0"/>
          <w:marBottom w:val="0"/>
          <w:divBdr>
            <w:top w:val="none" w:sz="0" w:space="0" w:color="auto"/>
            <w:left w:val="none" w:sz="0" w:space="0" w:color="auto"/>
            <w:bottom w:val="none" w:sz="0" w:space="0" w:color="auto"/>
            <w:right w:val="none" w:sz="0" w:space="0" w:color="auto"/>
          </w:divBdr>
        </w:div>
      </w:divsChild>
    </w:div>
    <w:div w:id="2062242478">
      <w:bodyDiv w:val="1"/>
      <w:marLeft w:val="0"/>
      <w:marRight w:val="0"/>
      <w:marTop w:val="0"/>
      <w:marBottom w:val="0"/>
      <w:divBdr>
        <w:top w:val="none" w:sz="0" w:space="0" w:color="auto"/>
        <w:left w:val="none" w:sz="0" w:space="0" w:color="auto"/>
        <w:bottom w:val="none" w:sz="0" w:space="0" w:color="auto"/>
        <w:right w:val="none" w:sz="0" w:space="0" w:color="auto"/>
      </w:divBdr>
    </w:div>
    <w:div w:id="21378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paddingtonstationpr.co.za" TargetMode="External"/><Relationship Id="rId3" Type="http://schemas.openxmlformats.org/officeDocument/2006/relationships/settings" Target="settings.xml"/><Relationship Id="rId7" Type="http://schemas.openxmlformats.org/officeDocument/2006/relationships/hyperlink" Target="http://www.just.proper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lav@just.proper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De Villiers</cp:lastModifiedBy>
  <cp:revision>2</cp:revision>
  <dcterms:created xsi:type="dcterms:W3CDTF">2017-06-01T08:15:00Z</dcterms:created>
  <dcterms:modified xsi:type="dcterms:W3CDTF">2017-06-01T08:15:00Z</dcterms:modified>
</cp:coreProperties>
</file>